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026697484"/>
        <w:docPartObj>
          <w:docPartGallery w:val="Cover Pages"/>
          <w:docPartUnique/>
        </w:docPartObj>
      </w:sdtPr>
      <w:sdtContent>
        <w:p w14:paraId="13276859" w14:textId="70E7235A" w:rsidR="00096408" w:rsidRDefault="00096408"/>
        <w:sdt>
          <w:sdtPr>
            <w:rPr>
              <w:rFonts w:eastAsiaTheme="minorHAnsi"/>
              <w:color w:val="5B9BD5" w:themeColor="accent1"/>
              <w:lang w:val="en-GB"/>
            </w:rPr>
            <w:id w:val="-130478592"/>
            <w:docPartObj>
              <w:docPartGallery w:val="Cover Pages"/>
              <w:docPartUnique/>
            </w:docPartObj>
          </w:sdtPr>
          <w:sdtEndPr>
            <w:rPr>
              <w:color w:val="auto"/>
            </w:rPr>
          </w:sdtEndPr>
          <w:sdtContent>
            <w:p w14:paraId="69DACC43" w14:textId="45CE3920" w:rsidR="00096408" w:rsidRDefault="00096408" w:rsidP="00096408">
              <w:pPr>
                <w:pStyle w:val="NoSpacing"/>
                <w:spacing w:before="1540" w:after="240"/>
                <w:jc w:val="center"/>
                <w:rPr>
                  <w:color w:val="5B9BD5" w:themeColor="accent1"/>
                </w:rPr>
              </w:pPr>
              <w:r>
                <w:rPr>
                  <w:noProof/>
                  <w:lang w:val="en-GB" w:eastAsia="en-GB"/>
                </w:rPr>
                <w:drawing>
                  <wp:inline distT="0" distB="0" distL="0" distR="0" wp14:anchorId="7B0E8498" wp14:editId="270501E2">
                    <wp:extent cx="3013363" cy="21428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dges barriers logo 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0846" cy="2162380"/>
                            </a:xfrm>
                            <a:prstGeom prst="rect">
                              <a:avLst/>
                            </a:prstGeom>
                          </pic:spPr>
                        </pic:pic>
                      </a:graphicData>
                    </a:graphic>
                  </wp:inline>
                </w:drawing>
              </w:r>
            </w:p>
            <w:p w14:paraId="09DB0D72" w14:textId="4B6B6F7A" w:rsidR="00096408" w:rsidRDefault="00096408" w:rsidP="00096408">
              <w:pPr>
                <w:pStyle w:val="NoSpacing"/>
                <w:spacing w:before="480"/>
                <w:jc w:val="center"/>
                <w:rPr>
                  <w:color w:val="5B9BD5" w:themeColor="accent1"/>
                </w:rPr>
              </w:pPr>
            </w:p>
            <w:p w14:paraId="339F7F7E" w14:textId="2AD80E28" w:rsidR="00096408" w:rsidRDefault="00096408" w:rsidP="00096408"/>
            <w:p w14:paraId="08EADDA4" w14:textId="48E6E60F" w:rsidR="00096408" w:rsidRDefault="00841E46" w:rsidP="00096408"/>
          </w:sdtContent>
        </w:sdt>
        <w:p w14:paraId="3545A064" w14:textId="372DCD67" w:rsidR="00096408" w:rsidRPr="00C105D8" w:rsidRDefault="00096408" w:rsidP="00096408">
          <w:pPr>
            <w:jc w:val="center"/>
            <w:rPr>
              <w:rFonts w:ascii="Rockwell" w:hAnsi="Rockwell"/>
              <w:sz w:val="52"/>
            </w:rPr>
          </w:pPr>
          <w:r>
            <w:rPr>
              <w:rFonts w:ascii="Rockwell" w:hAnsi="Rockwell"/>
              <w:sz w:val="48"/>
              <w:szCs w:val="48"/>
            </w:rPr>
            <w:t>Building bridges and breaking</w:t>
          </w:r>
          <w:r w:rsidRPr="00BE28B7">
            <w:rPr>
              <w:rFonts w:ascii="Rockwell" w:hAnsi="Rockwell"/>
              <w:sz w:val="48"/>
              <w:szCs w:val="48"/>
            </w:rPr>
            <w:t xml:space="preserve"> down the barriers of sectarianism</w:t>
          </w:r>
        </w:p>
        <w:p w14:paraId="4B26DE90" w14:textId="32A6C8E1" w:rsidR="00096408" w:rsidRDefault="00096408" w:rsidP="00096408">
          <w:pPr>
            <w:jc w:val="center"/>
            <w:rPr>
              <w:rFonts w:ascii="Rockwell" w:hAnsi="Rockwell"/>
              <w:sz w:val="36"/>
              <w:szCs w:val="36"/>
            </w:rPr>
          </w:pPr>
        </w:p>
        <w:p w14:paraId="2D352A08" w14:textId="196BCCAC" w:rsidR="00096408" w:rsidRDefault="00096408" w:rsidP="00096408">
          <w:pPr>
            <w:jc w:val="center"/>
            <w:rPr>
              <w:rFonts w:ascii="Rockwell" w:hAnsi="Rockwell"/>
              <w:sz w:val="36"/>
              <w:szCs w:val="36"/>
            </w:rPr>
          </w:pPr>
        </w:p>
        <w:p w14:paraId="6B9A4813" w14:textId="5340FF6F" w:rsidR="00096408" w:rsidRDefault="00096408" w:rsidP="00096408">
          <w:pPr>
            <w:jc w:val="center"/>
            <w:rPr>
              <w:rFonts w:ascii="Rockwell" w:hAnsi="Rockwell"/>
              <w:sz w:val="36"/>
              <w:szCs w:val="36"/>
            </w:rPr>
          </w:pPr>
        </w:p>
        <w:p w14:paraId="18CBF292" w14:textId="118EBF71" w:rsidR="00096408" w:rsidRPr="00704B27" w:rsidRDefault="008C1AD2" w:rsidP="00096408">
          <w:pPr>
            <w:jc w:val="center"/>
            <w:rPr>
              <w:rFonts w:ascii="Rockwell" w:hAnsi="Rockwell"/>
              <w:sz w:val="36"/>
              <w:szCs w:val="36"/>
            </w:rPr>
          </w:pPr>
          <w:r>
            <w:rPr>
              <w:rFonts w:ascii="Rockwell" w:hAnsi="Rockwell"/>
              <w:sz w:val="36"/>
              <w:szCs w:val="36"/>
            </w:rPr>
            <w:t>Staff</w:t>
          </w:r>
          <w:r w:rsidR="00096408">
            <w:rPr>
              <w:rFonts w:ascii="Rockwell" w:hAnsi="Rockwell"/>
              <w:sz w:val="36"/>
              <w:szCs w:val="36"/>
            </w:rPr>
            <w:t xml:space="preserve"> Pack</w:t>
          </w:r>
        </w:p>
        <w:p w14:paraId="632593A5" w14:textId="5984F778" w:rsidR="00096408" w:rsidRPr="00704B27" w:rsidRDefault="00096408" w:rsidP="00096408">
          <w:pPr>
            <w:jc w:val="center"/>
            <w:rPr>
              <w:rFonts w:ascii="Rockwell" w:hAnsi="Rockwell"/>
              <w:sz w:val="36"/>
              <w:szCs w:val="36"/>
            </w:rPr>
          </w:pPr>
          <w:r w:rsidRPr="00704B27">
            <w:rPr>
              <w:rFonts w:ascii="Rockwell" w:hAnsi="Rockwell"/>
              <w:sz w:val="36"/>
              <w:szCs w:val="36"/>
            </w:rPr>
            <w:t xml:space="preserve">North </w:t>
          </w:r>
          <w:r w:rsidR="00841E46">
            <w:rPr>
              <w:rFonts w:ascii="Rockwell" w:hAnsi="Rockwell"/>
              <w:sz w:val="36"/>
              <w:szCs w:val="36"/>
            </w:rPr>
            <w:t>Kelvin Sports Development Group</w:t>
          </w:r>
        </w:p>
        <w:p w14:paraId="339DFB28" w14:textId="6C73690B" w:rsidR="00096408" w:rsidRPr="00704B27" w:rsidRDefault="00096408" w:rsidP="00096408">
          <w:pPr>
            <w:rPr>
              <w:rFonts w:ascii="Rockwell" w:hAnsi="Rockwell"/>
              <w:sz w:val="48"/>
              <w:szCs w:val="48"/>
            </w:rPr>
          </w:pPr>
        </w:p>
        <w:p w14:paraId="4EB8FBAE" w14:textId="2B8E2448" w:rsidR="00096408" w:rsidRDefault="00841E46" w:rsidP="00096408">
          <w:pPr>
            <w:jc w:val="center"/>
            <w:rPr>
              <w:rFonts w:ascii="Rockwell" w:eastAsia="Batang" w:hAnsi="Rockwell"/>
              <w:sz w:val="36"/>
              <w:szCs w:val="36"/>
            </w:rPr>
          </w:pPr>
          <w:r>
            <w:rPr>
              <w:noProof/>
            </w:rPr>
            <w:drawing>
              <wp:anchor distT="0" distB="0" distL="114300" distR="114300" simplePos="0" relativeHeight="251659264" behindDoc="0" locked="0" layoutInCell="1" allowOverlap="1" wp14:anchorId="0FB6D00B" wp14:editId="5B3816CC">
                <wp:simplePos x="0" y="0"/>
                <wp:positionH relativeFrom="margin">
                  <wp:posOffset>3393440</wp:posOffset>
                </wp:positionH>
                <wp:positionV relativeFrom="paragraph">
                  <wp:posOffset>102870</wp:posOffset>
                </wp:positionV>
                <wp:extent cx="3000375" cy="10858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KS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0375" cy="1085850"/>
                        </a:xfrm>
                        <a:prstGeom prst="rect">
                          <a:avLst/>
                        </a:prstGeom>
                      </pic:spPr>
                    </pic:pic>
                  </a:graphicData>
                </a:graphic>
                <wp14:sizeRelH relativeFrom="page">
                  <wp14:pctWidth>0</wp14:pctWidth>
                </wp14:sizeRelH>
                <wp14:sizeRelV relativeFrom="page">
                  <wp14:pctHeight>0</wp14:pctHeight>
                </wp14:sizeRelV>
              </wp:anchor>
            </w:drawing>
          </w:r>
          <w:r>
            <w:rPr>
              <w:rFonts w:ascii="Rockwell" w:eastAsia="Batang" w:hAnsi="Rockwell"/>
              <w:noProof/>
              <w:sz w:val="36"/>
              <w:szCs w:val="36"/>
            </w:rPr>
            <w:drawing>
              <wp:anchor distT="0" distB="0" distL="114300" distR="114300" simplePos="0" relativeHeight="251658240" behindDoc="0" locked="0" layoutInCell="1" allowOverlap="1" wp14:anchorId="02CC6A31" wp14:editId="6B50E6BE">
                <wp:simplePos x="0" y="0"/>
                <wp:positionH relativeFrom="margin">
                  <wp:posOffset>126365</wp:posOffset>
                </wp:positionH>
                <wp:positionV relativeFrom="paragraph">
                  <wp:posOffset>74295</wp:posOffset>
                </wp:positionV>
                <wp:extent cx="3067050" cy="1143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ottish-Gov-Logo1.png"/>
                        <pic:cNvPicPr/>
                      </pic:nvPicPr>
                      <pic:blipFill>
                        <a:blip r:embed="rId9">
                          <a:extLst>
                            <a:ext uri="{28A0092B-C50C-407E-A947-70E740481C1C}">
                              <a14:useLocalDpi xmlns:a14="http://schemas.microsoft.com/office/drawing/2010/main" val="0"/>
                            </a:ext>
                          </a:extLst>
                        </a:blip>
                        <a:stretch>
                          <a:fillRect/>
                        </a:stretch>
                      </pic:blipFill>
                      <pic:spPr>
                        <a:xfrm>
                          <a:off x="0" y="0"/>
                          <a:ext cx="3067050" cy="1143000"/>
                        </a:xfrm>
                        <a:prstGeom prst="rect">
                          <a:avLst/>
                        </a:prstGeom>
                      </pic:spPr>
                    </pic:pic>
                  </a:graphicData>
                </a:graphic>
                <wp14:sizeRelH relativeFrom="page">
                  <wp14:pctWidth>0</wp14:pctWidth>
                </wp14:sizeRelH>
                <wp14:sizeRelV relativeFrom="page">
                  <wp14:pctHeight>0</wp14:pctHeight>
                </wp14:sizeRelV>
              </wp:anchor>
            </w:drawing>
          </w:r>
          <w:r w:rsidR="00096408">
            <w:rPr>
              <w:rFonts w:ascii="Rockwell" w:eastAsia="Batang" w:hAnsi="Rockwell"/>
              <w:sz w:val="36"/>
              <w:szCs w:val="36"/>
            </w:rPr>
            <w:tab/>
          </w:r>
          <w:r w:rsidR="00096408">
            <w:rPr>
              <w:rFonts w:ascii="Rockwell" w:eastAsia="Batang" w:hAnsi="Rockwell"/>
              <w:sz w:val="36"/>
              <w:szCs w:val="36"/>
            </w:rPr>
            <w:tab/>
          </w:r>
          <w:r w:rsidR="00096408">
            <w:rPr>
              <w:rFonts w:ascii="Rockwell" w:eastAsia="Batang" w:hAnsi="Rockwell"/>
              <w:sz w:val="36"/>
              <w:szCs w:val="36"/>
            </w:rPr>
            <w:tab/>
          </w:r>
          <w:r w:rsidR="00096408">
            <w:rPr>
              <w:rFonts w:ascii="Rockwell" w:eastAsia="Batang" w:hAnsi="Rockwell"/>
              <w:sz w:val="36"/>
              <w:szCs w:val="36"/>
            </w:rPr>
            <w:tab/>
          </w:r>
        </w:p>
        <w:p w14:paraId="299C2D5C" w14:textId="02014ED1" w:rsidR="00096408" w:rsidRDefault="00096408" w:rsidP="00096408">
          <w:pPr>
            <w:jc w:val="center"/>
          </w:pPr>
          <w:r>
            <w:br w:type="page"/>
          </w:r>
        </w:p>
      </w:sdtContent>
    </w:sdt>
    <w:p w14:paraId="6784F285" w14:textId="77777777" w:rsidR="00701D68" w:rsidRDefault="00701D68" w:rsidP="00701D68">
      <w:pPr>
        <w:jc w:val="center"/>
      </w:pPr>
    </w:p>
    <w:p w14:paraId="7258B8D2" w14:textId="77777777" w:rsidR="00701D68" w:rsidRDefault="00701D68" w:rsidP="00701D68">
      <w:pPr>
        <w:jc w:val="center"/>
      </w:pPr>
    </w:p>
    <w:p w14:paraId="50B74EB1" w14:textId="77777777" w:rsidR="00701D68" w:rsidRDefault="00701D68" w:rsidP="00701D68">
      <w:pPr>
        <w:jc w:val="center"/>
        <w:rPr>
          <w:rFonts w:ascii="Rockwell" w:hAnsi="Rockwell"/>
          <w:sz w:val="36"/>
        </w:rPr>
      </w:pPr>
      <w:r>
        <w:rPr>
          <w:rFonts w:ascii="Rockwell" w:hAnsi="Rockwell"/>
          <w:noProof/>
          <w:sz w:val="36"/>
          <w:lang w:eastAsia="en-GB"/>
        </w:rPr>
        <w:drawing>
          <wp:inline distT="0" distB="0" distL="0" distR="0" wp14:anchorId="078D5B69" wp14:editId="54F87FAB">
            <wp:extent cx="818284" cy="581891"/>
            <wp:effectExtent l="0" t="0" r="127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ridges barriers logo fin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4484" cy="586300"/>
                    </a:xfrm>
                    <a:prstGeom prst="rect">
                      <a:avLst/>
                    </a:prstGeom>
                  </pic:spPr>
                </pic:pic>
              </a:graphicData>
            </a:graphic>
          </wp:inline>
        </w:drawing>
      </w:r>
    </w:p>
    <w:p w14:paraId="2352C6A0" w14:textId="77777777" w:rsidR="00701D68" w:rsidRDefault="00701D68" w:rsidP="002D4B63">
      <w:pPr>
        <w:rPr>
          <w:rFonts w:ascii="Rockwell" w:hAnsi="Rockwell"/>
          <w:sz w:val="36"/>
        </w:rPr>
      </w:pPr>
    </w:p>
    <w:p w14:paraId="399AB84D" w14:textId="77777777" w:rsidR="00701D68" w:rsidRPr="002D4B63" w:rsidRDefault="00701D68" w:rsidP="00701D68">
      <w:pPr>
        <w:jc w:val="center"/>
        <w:rPr>
          <w:sz w:val="24"/>
          <w:u w:val="single"/>
        </w:rPr>
      </w:pPr>
      <w:r w:rsidRPr="002D4B63">
        <w:rPr>
          <w:rFonts w:ascii="Rockwell" w:hAnsi="Rockwell"/>
          <w:sz w:val="40"/>
          <w:u w:val="single"/>
        </w:rPr>
        <w:t>Contents</w:t>
      </w:r>
    </w:p>
    <w:p w14:paraId="7F9D2315" w14:textId="77777777" w:rsidR="002D4B63" w:rsidRPr="00701D68" w:rsidRDefault="002D4B63" w:rsidP="00701D68">
      <w:pPr>
        <w:jc w:val="center"/>
        <w:rPr>
          <w:sz w:val="24"/>
        </w:rPr>
      </w:pPr>
    </w:p>
    <w:p w14:paraId="4A57D6E9" w14:textId="77777777" w:rsidR="00701D68" w:rsidRPr="00701D68" w:rsidRDefault="00701D68" w:rsidP="00701D68">
      <w:pPr>
        <w:spacing w:line="360" w:lineRule="auto"/>
        <w:jc w:val="center"/>
        <w:rPr>
          <w:sz w:val="32"/>
        </w:rPr>
      </w:pPr>
      <w:r w:rsidRPr="00701D68">
        <w:rPr>
          <w:sz w:val="32"/>
        </w:rPr>
        <w:t xml:space="preserve">Project Background </w:t>
      </w:r>
    </w:p>
    <w:p w14:paraId="26DC9345" w14:textId="77777777" w:rsidR="00701D68" w:rsidRPr="00701D68" w:rsidRDefault="00701D68" w:rsidP="00701D68">
      <w:pPr>
        <w:spacing w:line="360" w:lineRule="auto"/>
        <w:jc w:val="center"/>
        <w:rPr>
          <w:sz w:val="32"/>
        </w:rPr>
      </w:pPr>
      <w:r w:rsidRPr="00701D68">
        <w:rPr>
          <w:sz w:val="32"/>
        </w:rPr>
        <w:t xml:space="preserve">Definitions of Sectarianism </w:t>
      </w:r>
    </w:p>
    <w:p w14:paraId="770A83BF" w14:textId="77777777" w:rsidR="00701D68" w:rsidRPr="00701D68" w:rsidRDefault="00701D68" w:rsidP="00701D68">
      <w:pPr>
        <w:spacing w:line="360" w:lineRule="auto"/>
        <w:jc w:val="center"/>
        <w:rPr>
          <w:sz w:val="32"/>
        </w:rPr>
      </w:pPr>
      <w:r w:rsidRPr="00701D68">
        <w:rPr>
          <w:sz w:val="32"/>
        </w:rPr>
        <w:t>Brief History of Sectarianism</w:t>
      </w:r>
    </w:p>
    <w:p w14:paraId="696D33BD" w14:textId="77777777" w:rsidR="00701D68" w:rsidRPr="00701D68" w:rsidRDefault="00701D68" w:rsidP="00701D68">
      <w:pPr>
        <w:spacing w:line="360" w:lineRule="auto"/>
        <w:jc w:val="center"/>
        <w:rPr>
          <w:sz w:val="32"/>
        </w:rPr>
      </w:pPr>
      <w:r w:rsidRPr="00701D68">
        <w:rPr>
          <w:sz w:val="32"/>
        </w:rPr>
        <w:t>Timeline of Northern Ireland</w:t>
      </w:r>
    </w:p>
    <w:p w14:paraId="1D66D585" w14:textId="77777777" w:rsidR="00701D68" w:rsidRPr="00701D68" w:rsidRDefault="00701D68" w:rsidP="00701D68">
      <w:pPr>
        <w:spacing w:line="360" w:lineRule="auto"/>
        <w:jc w:val="center"/>
        <w:rPr>
          <w:sz w:val="32"/>
        </w:rPr>
      </w:pPr>
      <w:r w:rsidRPr="00701D68">
        <w:rPr>
          <w:sz w:val="32"/>
        </w:rPr>
        <w:t>SOS Emporium of Dangerous Ideas: Sectarian Myths</w:t>
      </w:r>
    </w:p>
    <w:p w14:paraId="0D1A0C76" w14:textId="77777777" w:rsidR="00701D68" w:rsidRPr="00701D68" w:rsidRDefault="00701D68" w:rsidP="00701D68">
      <w:pPr>
        <w:spacing w:line="360" w:lineRule="auto"/>
        <w:jc w:val="center"/>
        <w:rPr>
          <w:sz w:val="32"/>
        </w:rPr>
      </w:pPr>
      <w:r w:rsidRPr="00701D68">
        <w:rPr>
          <w:sz w:val="32"/>
        </w:rPr>
        <w:t>Terms and Definitions</w:t>
      </w:r>
    </w:p>
    <w:p w14:paraId="3B5CC6BC" w14:textId="77777777" w:rsidR="00701D68" w:rsidRDefault="00701D68" w:rsidP="00701D68">
      <w:pPr>
        <w:spacing w:line="360" w:lineRule="auto"/>
        <w:jc w:val="center"/>
        <w:rPr>
          <w:sz w:val="32"/>
        </w:rPr>
      </w:pPr>
      <w:r w:rsidRPr="00701D68">
        <w:rPr>
          <w:sz w:val="32"/>
        </w:rPr>
        <w:t>The Ladder of Prejudice</w:t>
      </w:r>
    </w:p>
    <w:p w14:paraId="7140F927" w14:textId="77777777" w:rsidR="000E6D65" w:rsidRPr="00701D68" w:rsidRDefault="000E6D65" w:rsidP="00701D68">
      <w:pPr>
        <w:spacing w:line="360" w:lineRule="auto"/>
        <w:jc w:val="center"/>
        <w:rPr>
          <w:sz w:val="32"/>
        </w:rPr>
      </w:pPr>
      <w:r>
        <w:rPr>
          <w:sz w:val="32"/>
        </w:rPr>
        <w:t>Study Questions</w:t>
      </w:r>
    </w:p>
    <w:p w14:paraId="64A34BB8" w14:textId="77777777" w:rsidR="00701D68" w:rsidRDefault="00701D68" w:rsidP="00701D68">
      <w:pPr>
        <w:spacing w:line="360" w:lineRule="auto"/>
        <w:jc w:val="center"/>
      </w:pPr>
      <w:r w:rsidRPr="00701D68">
        <w:rPr>
          <w:sz w:val="32"/>
        </w:rPr>
        <w:t xml:space="preserve">Meeting Curriculum for Excellence Outcomes through Anti-Sectarian Work </w:t>
      </w:r>
      <w:r>
        <w:br w:type="page"/>
      </w:r>
    </w:p>
    <w:p w14:paraId="050235BE" w14:textId="37DD5846" w:rsidR="0039188A" w:rsidRDefault="0039188A" w:rsidP="00607526">
      <w:pPr>
        <w:jc w:val="center"/>
      </w:pPr>
      <w:r w:rsidRPr="000D25C1">
        <w:rPr>
          <w:rFonts w:ascii="Baskerville Old Face" w:hAnsi="Baskerville Old Face"/>
          <w:noProof/>
          <w:lang w:eastAsia="en-GB"/>
        </w:rPr>
        <w:lastRenderedPageBreak/>
        <w:drawing>
          <wp:inline distT="0" distB="0" distL="0" distR="0" wp14:anchorId="5C46A99F" wp14:editId="1DE6252F">
            <wp:extent cx="855407" cy="609600"/>
            <wp:effectExtent l="0" t="0" r="1905" b="0"/>
            <wp:docPr id="1" name="Picture 1" descr="bridges barriers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s barriers logo fin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2125" cy="642894"/>
                    </a:xfrm>
                    <a:prstGeom prst="rect">
                      <a:avLst/>
                    </a:prstGeom>
                    <a:noFill/>
                    <a:ln>
                      <a:noFill/>
                    </a:ln>
                  </pic:spPr>
                </pic:pic>
              </a:graphicData>
            </a:graphic>
          </wp:inline>
        </w:drawing>
      </w:r>
    </w:p>
    <w:p w14:paraId="40D47BE3" w14:textId="380760E3" w:rsidR="0039188A" w:rsidRPr="0039188A" w:rsidRDefault="0039188A" w:rsidP="0039188A">
      <w:pPr>
        <w:jc w:val="center"/>
        <w:rPr>
          <w:rFonts w:ascii="Rockwell" w:hAnsi="Rockwell"/>
          <w:b/>
          <w:sz w:val="24"/>
        </w:rPr>
      </w:pPr>
      <w:r w:rsidRPr="0039188A">
        <w:rPr>
          <w:rFonts w:ascii="Rockwell" w:hAnsi="Rockwell"/>
          <w:b/>
          <w:sz w:val="24"/>
        </w:rPr>
        <w:t xml:space="preserve">North </w:t>
      </w:r>
      <w:r w:rsidR="00841E46">
        <w:rPr>
          <w:rFonts w:ascii="Rockwell" w:hAnsi="Rockwell"/>
          <w:b/>
          <w:sz w:val="24"/>
        </w:rPr>
        <w:t>Kelvin Sports Development Group</w:t>
      </w:r>
    </w:p>
    <w:p w14:paraId="32A18058" w14:textId="0743393D" w:rsidR="0039188A" w:rsidRPr="0039188A" w:rsidRDefault="00841E46" w:rsidP="0039188A">
      <w:pPr>
        <w:jc w:val="both"/>
        <w:rPr>
          <w:rFonts w:ascii="Rockwell" w:hAnsi="Rockwell"/>
        </w:rPr>
      </w:pPr>
      <w:r>
        <w:rPr>
          <w:rFonts w:ascii="Rockwell" w:hAnsi="Rockwell"/>
        </w:rPr>
        <w:t xml:space="preserve">North Kelvin Sports </w:t>
      </w:r>
      <w:r w:rsidR="0039188A" w:rsidRPr="0039188A">
        <w:rPr>
          <w:rFonts w:ascii="Rockwell" w:hAnsi="Rockwell"/>
        </w:rPr>
        <w:t>Development Group (</w:t>
      </w:r>
      <w:r>
        <w:rPr>
          <w:rFonts w:ascii="Rockwell" w:hAnsi="Rockwell"/>
        </w:rPr>
        <w:t>NKSDG</w:t>
      </w:r>
      <w:r w:rsidR="0039188A" w:rsidRPr="0039188A">
        <w:rPr>
          <w:rFonts w:ascii="Rockwell" w:hAnsi="Rockwell"/>
        </w:rPr>
        <w:t xml:space="preserve">) is a registered charity </w:t>
      </w:r>
      <w:r>
        <w:rPr>
          <w:rFonts w:ascii="Rockwell" w:hAnsi="Rockwell"/>
        </w:rPr>
        <w:t>(</w:t>
      </w:r>
      <w:r w:rsidRPr="00841E46">
        <w:rPr>
          <w:rFonts w:ascii="Rockwell" w:hAnsi="Rockwell"/>
        </w:rPr>
        <w:t>SC040027</w:t>
      </w:r>
      <w:r>
        <w:rPr>
          <w:rFonts w:ascii="Rockwell" w:hAnsi="Rockwell"/>
        </w:rPr>
        <w:t xml:space="preserve">) </w:t>
      </w:r>
      <w:r w:rsidR="0039188A" w:rsidRPr="0039188A">
        <w:rPr>
          <w:rFonts w:ascii="Rockwell" w:hAnsi="Rockwell"/>
        </w:rPr>
        <w:t>based in north-west Glasg</w:t>
      </w:r>
      <w:r>
        <w:rPr>
          <w:rFonts w:ascii="Rockwell" w:hAnsi="Rockwell"/>
        </w:rPr>
        <w:t>ow. It was registered</w:t>
      </w:r>
      <w:r w:rsidR="0039188A" w:rsidRPr="0039188A">
        <w:rPr>
          <w:rFonts w:ascii="Rockwell" w:hAnsi="Rockwell"/>
        </w:rPr>
        <w:t xml:space="preserve"> in </w:t>
      </w:r>
      <w:r>
        <w:rPr>
          <w:rFonts w:ascii="Rockwell" w:hAnsi="Rockwell"/>
        </w:rPr>
        <w:t>November</w:t>
      </w:r>
      <w:r w:rsidR="0039188A" w:rsidRPr="0039188A">
        <w:rPr>
          <w:rFonts w:ascii="Rockwell" w:hAnsi="Rockwell"/>
        </w:rPr>
        <w:t xml:space="preserve"> 200</w:t>
      </w:r>
      <w:r>
        <w:rPr>
          <w:rFonts w:ascii="Rockwell" w:hAnsi="Rockwell"/>
        </w:rPr>
        <w:t>8</w:t>
      </w:r>
      <w:r w:rsidR="0039188A" w:rsidRPr="0039188A">
        <w:rPr>
          <w:rFonts w:ascii="Rockwell" w:hAnsi="Rockwell"/>
        </w:rPr>
        <w:t xml:space="preserve"> with the stated aims of inclusiveness, opportunity and access for all irrespective of social, racial, religious or cultural background – improving facilities, improving coaching and increasing youth diversion through football.</w:t>
      </w:r>
    </w:p>
    <w:p w14:paraId="78C57161" w14:textId="227E610C" w:rsidR="0039188A" w:rsidRPr="0039188A" w:rsidRDefault="0039188A" w:rsidP="0039188A">
      <w:pPr>
        <w:jc w:val="both"/>
        <w:rPr>
          <w:rFonts w:ascii="Rockwell" w:hAnsi="Rockwell"/>
        </w:rPr>
      </w:pPr>
      <w:r w:rsidRPr="0039188A">
        <w:rPr>
          <w:rFonts w:ascii="Rockwell" w:hAnsi="Rockwell"/>
        </w:rPr>
        <w:t xml:space="preserve">As a community </w:t>
      </w:r>
      <w:r w:rsidR="00841E46">
        <w:rPr>
          <w:rFonts w:ascii="Rockwell" w:hAnsi="Rockwell"/>
        </w:rPr>
        <w:t>sports</w:t>
      </w:r>
      <w:r w:rsidRPr="0039188A">
        <w:rPr>
          <w:rFonts w:ascii="Rockwell" w:hAnsi="Rockwell"/>
        </w:rPr>
        <w:t xml:space="preserve"> organisation N</w:t>
      </w:r>
      <w:r w:rsidR="00841E46">
        <w:rPr>
          <w:rFonts w:ascii="Rockwell" w:hAnsi="Rockwell"/>
        </w:rPr>
        <w:t>KSDG</w:t>
      </w:r>
      <w:r w:rsidRPr="0039188A">
        <w:rPr>
          <w:rFonts w:ascii="Rockwell" w:hAnsi="Rockwell"/>
        </w:rPr>
        <w:t xml:space="preserve"> seeks to offer education and volunteering opportunities through sport and strives for participation in sport as a right for all. This allows the whole community to benefit from the opportunities p</w:t>
      </w:r>
      <w:r>
        <w:rPr>
          <w:rFonts w:ascii="Rockwell" w:hAnsi="Rockwell"/>
        </w:rPr>
        <w:t xml:space="preserve">rovided by the football club. </w:t>
      </w:r>
    </w:p>
    <w:p w14:paraId="6E71BB0B" w14:textId="4190423B" w:rsidR="0039188A" w:rsidRPr="00607526" w:rsidRDefault="00841E46" w:rsidP="00607526">
      <w:pPr>
        <w:jc w:val="both"/>
        <w:rPr>
          <w:rFonts w:ascii="Rockwell" w:hAnsi="Rockwell"/>
        </w:rPr>
      </w:pPr>
      <w:r>
        <w:rPr>
          <w:rFonts w:ascii="Rockwell" w:hAnsi="Rockwell"/>
        </w:rPr>
        <w:t>NKSDG</w:t>
      </w:r>
      <w:r w:rsidR="0039188A">
        <w:rPr>
          <w:rFonts w:ascii="Rockwell" w:hAnsi="Rockwell"/>
        </w:rPr>
        <w:t xml:space="preserve"> also operate a football club called North Kelvin United </w:t>
      </w:r>
      <w:r w:rsidR="002801F6">
        <w:rPr>
          <w:rFonts w:ascii="Rockwell" w:hAnsi="Rockwell"/>
        </w:rPr>
        <w:t>that currently has</w:t>
      </w:r>
      <w:r w:rsidR="0039188A">
        <w:rPr>
          <w:rFonts w:ascii="Rockwell" w:hAnsi="Rockwell"/>
        </w:rPr>
        <w:t xml:space="preserve"> </w:t>
      </w:r>
      <w:r>
        <w:rPr>
          <w:rFonts w:ascii="Rockwell" w:hAnsi="Rockwell"/>
        </w:rPr>
        <w:t>9</w:t>
      </w:r>
      <w:r w:rsidR="0039188A" w:rsidRPr="0039188A">
        <w:rPr>
          <w:rFonts w:ascii="Rockwell" w:hAnsi="Rockwell"/>
        </w:rPr>
        <w:t xml:space="preserve"> football teams at various age groups whilst </w:t>
      </w:r>
      <w:r w:rsidR="0039188A">
        <w:rPr>
          <w:rFonts w:ascii="Rockwell" w:hAnsi="Rockwell"/>
        </w:rPr>
        <w:t>also providing weekly drop-in coaching sessions in the c</w:t>
      </w:r>
      <w:r w:rsidR="002264BE">
        <w:rPr>
          <w:rFonts w:ascii="Rockwell" w:hAnsi="Rockwell"/>
        </w:rPr>
        <w:t>ommunity, school time disability sessions,</w:t>
      </w:r>
      <w:r w:rsidR="0039188A">
        <w:rPr>
          <w:rFonts w:ascii="Rockwell" w:hAnsi="Rockwell"/>
        </w:rPr>
        <w:t xml:space="preserve"> </w:t>
      </w:r>
      <w:r w:rsidR="002264BE">
        <w:rPr>
          <w:rFonts w:ascii="Rockwell" w:hAnsi="Rockwell"/>
        </w:rPr>
        <w:t xml:space="preserve">as well as </w:t>
      </w:r>
      <w:r w:rsidR="0039188A">
        <w:rPr>
          <w:rFonts w:ascii="Rockwell" w:hAnsi="Rockwell"/>
        </w:rPr>
        <w:t xml:space="preserve">after-school programmes to local primary and secondary schools. </w:t>
      </w:r>
    </w:p>
    <w:p w14:paraId="1C21828B" w14:textId="77777777" w:rsidR="0039188A" w:rsidRPr="0039188A" w:rsidRDefault="0039188A" w:rsidP="0039188A">
      <w:pPr>
        <w:jc w:val="center"/>
        <w:rPr>
          <w:rFonts w:ascii="Rockwell" w:hAnsi="Rockwell"/>
          <w:b/>
          <w:sz w:val="24"/>
        </w:rPr>
      </w:pPr>
      <w:r>
        <w:rPr>
          <w:rFonts w:ascii="Rockwell" w:hAnsi="Rockwell"/>
          <w:b/>
          <w:sz w:val="24"/>
        </w:rPr>
        <w:t>Bridges and Barriers</w:t>
      </w:r>
    </w:p>
    <w:p w14:paraId="4C99D78D" w14:textId="751794DE" w:rsidR="0039188A" w:rsidRPr="0039188A" w:rsidRDefault="0039188A" w:rsidP="0039188A">
      <w:pPr>
        <w:jc w:val="both"/>
        <w:rPr>
          <w:rFonts w:ascii="Rockwell" w:hAnsi="Rockwell"/>
        </w:rPr>
      </w:pPr>
      <w:r>
        <w:rPr>
          <w:rFonts w:ascii="Rockwell" w:hAnsi="Rockwell"/>
        </w:rPr>
        <w:t xml:space="preserve">Bridges and Barriers is our </w:t>
      </w:r>
      <w:r w:rsidRPr="0039188A">
        <w:rPr>
          <w:rFonts w:ascii="Rockwell" w:hAnsi="Rockwell"/>
        </w:rPr>
        <w:t xml:space="preserve">Scottish Government funded anti-sectarian project that </w:t>
      </w:r>
      <w:r w:rsidR="002264BE">
        <w:rPr>
          <w:rFonts w:ascii="Rockwell" w:hAnsi="Rockwell"/>
        </w:rPr>
        <w:t>begun by</w:t>
      </w:r>
      <w:r w:rsidRPr="0039188A">
        <w:rPr>
          <w:rFonts w:ascii="Rockwell" w:hAnsi="Rockwell"/>
        </w:rPr>
        <w:t xml:space="preserve"> deliver</w:t>
      </w:r>
      <w:r w:rsidR="002264BE">
        <w:rPr>
          <w:rFonts w:ascii="Rockwell" w:hAnsi="Rockwell"/>
        </w:rPr>
        <w:t>ing</w:t>
      </w:r>
      <w:r w:rsidRPr="0039188A">
        <w:rPr>
          <w:rFonts w:ascii="Rockwell" w:hAnsi="Rockwell"/>
        </w:rPr>
        <w:t xml:space="preserve"> in the north-west of Glasgow. </w:t>
      </w:r>
      <w:r w:rsidR="002264BE">
        <w:rPr>
          <w:rFonts w:ascii="Rockwell" w:hAnsi="Rockwell"/>
        </w:rPr>
        <w:t xml:space="preserve">Since 2017 the project has become city-wide in Glasgow as well as working in North Ayrshire and North Lanarkshire. </w:t>
      </w:r>
      <w:r w:rsidRPr="0039188A">
        <w:rPr>
          <w:rFonts w:ascii="Rockwell" w:hAnsi="Rockwell"/>
        </w:rPr>
        <w:t>T</w:t>
      </w:r>
      <w:r>
        <w:rPr>
          <w:rFonts w:ascii="Rockwell" w:hAnsi="Rockwell"/>
        </w:rPr>
        <w:t xml:space="preserve">he project </w:t>
      </w:r>
      <w:r w:rsidRPr="0039188A">
        <w:rPr>
          <w:rFonts w:ascii="Rockwell" w:hAnsi="Rockwell"/>
        </w:rPr>
        <w:t>include</w:t>
      </w:r>
      <w:r>
        <w:rPr>
          <w:rFonts w:ascii="Rockwell" w:hAnsi="Rockwell"/>
        </w:rPr>
        <w:t>s</w:t>
      </w:r>
      <w:r w:rsidRPr="0039188A">
        <w:rPr>
          <w:rFonts w:ascii="Rockwell" w:hAnsi="Rockwell"/>
        </w:rPr>
        <w:t xml:space="preserve"> both sport </w:t>
      </w:r>
      <w:r w:rsidR="002264BE">
        <w:rPr>
          <w:rFonts w:ascii="Rockwell" w:hAnsi="Rockwell"/>
        </w:rPr>
        <w:t xml:space="preserve">(mainly football) </w:t>
      </w:r>
      <w:r w:rsidRPr="0039188A">
        <w:rPr>
          <w:rFonts w:ascii="Rockwell" w:hAnsi="Rockwell"/>
        </w:rPr>
        <w:t>and educational activities that will be provided to children, young people and young adults and will address various aspects of sectarianism. The project work</w:t>
      </w:r>
      <w:r w:rsidR="002264BE">
        <w:rPr>
          <w:rFonts w:ascii="Rockwell" w:hAnsi="Rockwell"/>
        </w:rPr>
        <w:t>s</w:t>
      </w:r>
      <w:r w:rsidRPr="0039188A">
        <w:rPr>
          <w:rFonts w:ascii="Rockwell" w:hAnsi="Rockwell"/>
        </w:rPr>
        <w:t xml:space="preserve"> in partnership with </w:t>
      </w:r>
      <w:r w:rsidR="002264BE">
        <w:rPr>
          <w:rFonts w:ascii="Rockwell" w:hAnsi="Rockwell"/>
        </w:rPr>
        <w:t xml:space="preserve">Active Schools and their clusters of </w:t>
      </w:r>
      <w:r w:rsidRPr="0039188A">
        <w:rPr>
          <w:rFonts w:ascii="Rockwell" w:hAnsi="Rockwell"/>
        </w:rPr>
        <w:t>local primary schools</w:t>
      </w:r>
      <w:r w:rsidR="002264BE">
        <w:rPr>
          <w:rFonts w:ascii="Rockwell" w:hAnsi="Rockwell"/>
        </w:rPr>
        <w:t>.</w:t>
      </w:r>
    </w:p>
    <w:p w14:paraId="44EF19E2" w14:textId="120A0213" w:rsidR="0039188A" w:rsidRPr="0039188A" w:rsidRDefault="0039188A" w:rsidP="0039188A">
      <w:pPr>
        <w:jc w:val="both"/>
        <w:rPr>
          <w:rFonts w:ascii="Rockwell" w:hAnsi="Rockwell"/>
        </w:rPr>
      </w:pPr>
      <w:r w:rsidRPr="0039188A">
        <w:rPr>
          <w:rFonts w:ascii="Rockwell" w:hAnsi="Rockwell"/>
        </w:rPr>
        <w:t xml:space="preserve">The Bridges and Barriers project </w:t>
      </w:r>
      <w:r w:rsidR="002264BE">
        <w:rPr>
          <w:rFonts w:ascii="Rockwell" w:hAnsi="Rockwell"/>
        </w:rPr>
        <w:t>is suitable for</w:t>
      </w:r>
      <w:r w:rsidRPr="0039188A">
        <w:rPr>
          <w:rFonts w:ascii="Rockwell" w:hAnsi="Rockwell"/>
        </w:rPr>
        <w:t xml:space="preserve"> </w:t>
      </w:r>
      <w:r w:rsidR="002264BE">
        <w:rPr>
          <w:rFonts w:ascii="Rockwell" w:hAnsi="Rockwell"/>
        </w:rPr>
        <w:t xml:space="preserve">people of all ages. The main target cohort are </w:t>
      </w:r>
      <w:r w:rsidRPr="0039188A">
        <w:rPr>
          <w:rFonts w:ascii="Rockwell" w:hAnsi="Rockwell"/>
        </w:rPr>
        <w:t>children in primary</w:t>
      </w:r>
      <w:r w:rsidR="002264BE">
        <w:rPr>
          <w:rFonts w:ascii="Rockwell" w:hAnsi="Rockwell"/>
        </w:rPr>
        <w:t xml:space="preserve"> 6</w:t>
      </w:r>
      <w:r w:rsidRPr="0039188A">
        <w:rPr>
          <w:rFonts w:ascii="Rockwell" w:hAnsi="Rockwell"/>
        </w:rPr>
        <w:t xml:space="preserve"> to primary 7</w:t>
      </w:r>
      <w:r w:rsidR="002264BE">
        <w:rPr>
          <w:rFonts w:ascii="Rockwell" w:hAnsi="Rockwell"/>
        </w:rPr>
        <w:t xml:space="preserve"> with the focus of early intervention through anti-sectarianism awareness</w:t>
      </w:r>
      <w:r w:rsidRPr="0039188A">
        <w:rPr>
          <w:rFonts w:ascii="Rockwell" w:hAnsi="Rockwell"/>
        </w:rPr>
        <w:t xml:space="preserve"> </w:t>
      </w:r>
      <w:r w:rsidR="002264BE">
        <w:rPr>
          <w:rFonts w:ascii="Rockwell" w:hAnsi="Rockwell"/>
        </w:rPr>
        <w:t xml:space="preserve">workshops. </w:t>
      </w:r>
      <w:r w:rsidRPr="0039188A">
        <w:rPr>
          <w:rFonts w:ascii="Rockwell" w:hAnsi="Rockwell"/>
        </w:rPr>
        <w:t>Qualified coaches will deliver educational workshops and sports-related activities which tackl</w:t>
      </w:r>
      <w:r>
        <w:rPr>
          <w:rFonts w:ascii="Rockwell" w:hAnsi="Rockwell"/>
        </w:rPr>
        <w:t>e intra-Christian sectarianism head on</w:t>
      </w:r>
      <w:r w:rsidRPr="0039188A">
        <w:rPr>
          <w:rFonts w:ascii="Rockwell" w:hAnsi="Rockwell"/>
        </w:rPr>
        <w:t xml:space="preserve"> by addressing prejudice, discrimination</w:t>
      </w:r>
      <w:r w:rsidR="002264BE">
        <w:rPr>
          <w:rFonts w:ascii="Rockwell" w:hAnsi="Rockwell"/>
        </w:rPr>
        <w:t>, bigotry</w:t>
      </w:r>
      <w:r w:rsidRPr="0039188A">
        <w:rPr>
          <w:rFonts w:ascii="Rockwell" w:hAnsi="Rockwell"/>
        </w:rPr>
        <w:t xml:space="preserve"> and sectarianism whilst promoting friendship building and inclusion. Bridges and Barriers is a zero tolerance approach to sectarian behaviour that aims to raise awareness without </w:t>
      </w:r>
      <w:r>
        <w:rPr>
          <w:rFonts w:ascii="Rockwell" w:hAnsi="Rockwell"/>
        </w:rPr>
        <w:t xml:space="preserve">casting judgement upon others. </w:t>
      </w:r>
    </w:p>
    <w:p w14:paraId="36CDC7DC" w14:textId="5649B23D" w:rsidR="0039188A" w:rsidRPr="00607526" w:rsidRDefault="002264BE" w:rsidP="00607526">
      <w:pPr>
        <w:jc w:val="both"/>
        <w:rPr>
          <w:rFonts w:ascii="Rockwell" w:hAnsi="Rockwell"/>
        </w:rPr>
      </w:pPr>
      <w:r>
        <w:rPr>
          <w:rFonts w:ascii="Rockwell" w:hAnsi="Rockwell"/>
        </w:rPr>
        <w:t>In addition to upper level primary aged pupils we are also targeting secondary pupils who are Sports Leaders to learn how t</w:t>
      </w:r>
      <w:r w:rsidR="00607526">
        <w:rPr>
          <w:rFonts w:ascii="Rockwell" w:hAnsi="Rockwell"/>
        </w:rPr>
        <w:t>o</w:t>
      </w:r>
      <w:r>
        <w:rPr>
          <w:rFonts w:ascii="Rockwell" w:hAnsi="Rockwell"/>
        </w:rPr>
        <w:t xml:space="preserve"> deliver the workshop</w:t>
      </w:r>
      <w:r w:rsidR="00607526">
        <w:rPr>
          <w:rFonts w:ascii="Rockwell" w:hAnsi="Rockwell"/>
        </w:rPr>
        <w:t>s</w:t>
      </w:r>
      <w:r>
        <w:rPr>
          <w:rFonts w:ascii="Rockwell" w:hAnsi="Rockwell"/>
        </w:rPr>
        <w:t xml:space="preserve"> and sports sessions to primary schools in their local area. This ensures </w:t>
      </w:r>
      <w:r w:rsidR="0039188A" w:rsidRPr="0039188A">
        <w:rPr>
          <w:rFonts w:ascii="Rockwell" w:hAnsi="Rockwell"/>
        </w:rPr>
        <w:t>that the entire community, through multiple disciplines and institutions, receives the same message resulting in a deeper and more meaningful impact that ultimately leads to a reduction in religious prejudicial attitudes and sectarian behaviour.</w:t>
      </w:r>
      <w:r>
        <w:rPr>
          <w:rFonts w:ascii="Rockwell" w:hAnsi="Rockwell"/>
        </w:rPr>
        <w:t xml:space="preserve"> Collaborative learning is achieved by</w:t>
      </w:r>
      <w:r w:rsidR="00607526">
        <w:rPr>
          <w:rFonts w:ascii="Rockwell" w:hAnsi="Rockwell"/>
        </w:rPr>
        <w:t xml:space="preserve"> working on the same topics in different ways. We mainly work in partnership with Sense Over Sectarianism and The Fair Play Foundation. The school curriculum involves P7s studying the book Divided City which also feeds into Bridge &amp; Barriers’ workshops to achieve a collaborative approach to tackling sectarianism.</w:t>
      </w:r>
    </w:p>
    <w:p w14:paraId="0F792442" w14:textId="77777777" w:rsidR="0039188A" w:rsidRPr="0039188A" w:rsidRDefault="0039188A" w:rsidP="0039188A">
      <w:pPr>
        <w:jc w:val="center"/>
        <w:rPr>
          <w:rFonts w:ascii="Rockwell" w:hAnsi="Rockwell"/>
          <w:b/>
          <w:sz w:val="24"/>
        </w:rPr>
      </w:pPr>
      <w:r w:rsidRPr="0039188A">
        <w:rPr>
          <w:rFonts w:ascii="Rockwell" w:hAnsi="Rockwell"/>
          <w:b/>
          <w:sz w:val="24"/>
        </w:rPr>
        <w:t>Working Together</w:t>
      </w:r>
    </w:p>
    <w:p w14:paraId="3E26760C" w14:textId="2FED2CAB" w:rsidR="00E57014" w:rsidRDefault="0039188A" w:rsidP="00607526">
      <w:pPr>
        <w:jc w:val="both"/>
        <w:rPr>
          <w:rFonts w:ascii="Rockwell" w:hAnsi="Rockwell"/>
        </w:rPr>
      </w:pPr>
      <w:r w:rsidRPr="0039188A">
        <w:rPr>
          <w:rFonts w:ascii="Rockwell" w:hAnsi="Rockwell"/>
        </w:rPr>
        <w:t>The Bridges and Barriers project looks to establish multi-agency partnerships with local schools, community and youth organisations, service providers and sports clubs in order to reach our targeted age cohorts and to compliment and support services already being provided in our community. We believe that this approach will help us increase access to local services for young people, add additional support to local youth and community groups and their service delivery, and achieve our projects aims of reducing sectarian attitudes and behaviours to multiple age groups in the community ov</w:t>
      </w:r>
      <w:r>
        <w:rPr>
          <w:rFonts w:ascii="Rockwell" w:hAnsi="Rockwell"/>
        </w:rPr>
        <w:t xml:space="preserve">er a sustained period of time. </w:t>
      </w:r>
      <w:r w:rsidRPr="0039188A">
        <w:rPr>
          <w:rFonts w:ascii="Rockwell" w:hAnsi="Rockwell"/>
        </w:rPr>
        <w:t>As part of our project we are also willing to offer training, coaching and volunteering opportunities with a well-established community club.</w:t>
      </w:r>
    </w:p>
    <w:p w14:paraId="648B77AF" w14:textId="77777777" w:rsidR="00E57014" w:rsidRDefault="00E57014" w:rsidP="00E57014">
      <w:pPr>
        <w:jc w:val="center"/>
        <w:rPr>
          <w:rFonts w:ascii="Rockwell" w:hAnsi="Rockwell"/>
        </w:rPr>
      </w:pPr>
      <w:r w:rsidRPr="000D25C1">
        <w:rPr>
          <w:rFonts w:ascii="Baskerville Old Face" w:hAnsi="Baskerville Old Face"/>
          <w:noProof/>
          <w:lang w:eastAsia="en-GB"/>
        </w:rPr>
        <w:lastRenderedPageBreak/>
        <w:drawing>
          <wp:inline distT="0" distB="0" distL="0" distR="0" wp14:anchorId="212D4F8C" wp14:editId="62516EAC">
            <wp:extent cx="855407" cy="609600"/>
            <wp:effectExtent l="0" t="0" r="1905" b="0"/>
            <wp:docPr id="5" name="Picture 5" descr="bridges barriers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s barriers logo fin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2125" cy="642894"/>
                    </a:xfrm>
                    <a:prstGeom prst="rect">
                      <a:avLst/>
                    </a:prstGeom>
                    <a:noFill/>
                    <a:ln>
                      <a:noFill/>
                    </a:ln>
                  </pic:spPr>
                </pic:pic>
              </a:graphicData>
            </a:graphic>
          </wp:inline>
        </w:drawing>
      </w:r>
    </w:p>
    <w:p w14:paraId="557B5FCC" w14:textId="77777777" w:rsidR="00E57014" w:rsidRDefault="00E57014" w:rsidP="00E57014">
      <w:pPr>
        <w:jc w:val="center"/>
        <w:rPr>
          <w:rFonts w:ascii="Rockwell" w:hAnsi="Rockwell"/>
        </w:rPr>
      </w:pPr>
    </w:p>
    <w:p w14:paraId="7916EC2C" w14:textId="77777777" w:rsidR="00E57014" w:rsidRPr="00923DE6" w:rsidRDefault="00EC7713" w:rsidP="00E57014">
      <w:pPr>
        <w:jc w:val="center"/>
        <w:rPr>
          <w:rFonts w:ascii="Rockwell" w:hAnsi="Rockwell"/>
          <w:sz w:val="40"/>
        </w:rPr>
      </w:pPr>
      <w:r>
        <w:rPr>
          <w:rFonts w:ascii="Rockwell" w:hAnsi="Rockwell"/>
          <w:sz w:val="40"/>
        </w:rPr>
        <w:t>Definitions of Sectarianism</w:t>
      </w:r>
    </w:p>
    <w:p w14:paraId="7F6F56BB" w14:textId="77777777" w:rsidR="00E57014" w:rsidRDefault="00E57014" w:rsidP="00E57014">
      <w:pPr>
        <w:jc w:val="center"/>
        <w:rPr>
          <w:rFonts w:ascii="Rockwell" w:hAnsi="Rockwell"/>
          <w:sz w:val="44"/>
        </w:rPr>
      </w:pPr>
    </w:p>
    <w:p w14:paraId="6D5F42C9" w14:textId="77777777" w:rsidR="00F555AA" w:rsidRPr="00923DE6" w:rsidRDefault="00F555AA" w:rsidP="00F555AA">
      <w:pPr>
        <w:ind w:left="709"/>
        <w:jc w:val="both"/>
        <w:rPr>
          <w:rFonts w:ascii="Rockwell" w:hAnsi="Rockwell"/>
          <w:i/>
          <w:sz w:val="28"/>
          <w:szCs w:val="32"/>
        </w:rPr>
      </w:pPr>
      <w:r w:rsidRPr="00923DE6">
        <w:rPr>
          <w:rFonts w:ascii="Rockwell" w:hAnsi="Rockwell"/>
          <w:i/>
          <w:sz w:val="28"/>
          <w:szCs w:val="32"/>
        </w:rPr>
        <w:t xml:space="preserve">“Sectarianism in Scotland is a complex of perceptions, attitudes, beliefs, actions and structures, at a personal and communal levels, which originate in religious difference and can involve a negative mixing of religion with politics, sporting allegiance and national identifications. It arises from a distorted expression of identity and belonging. It is expressed in destructive patterns of relating which segregate, exclude, discriminate against or are violent towards a specified religious other with significant personal and social consequences.” </w:t>
      </w:r>
    </w:p>
    <w:p w14:paraId="7A9206C9" w14:textId="77777777" w:rsidR="00F555AA" w:rsidRPr="00923DE6" w:rsidRDefault="00F555AA" w:rsidP="00F555AA">
      <w:pPr>
        <w:pStyle w:val="ListParagraph"/>
        <w:numPr>
          <w:ilvl w:val="0"/>
          <w:numId w:val="1"/>
        </w:numPr>
        <w:jc w:val="right"/>
        <w:rPr>
          <w:rFonts w:ascii="Rockwell" w:hAnsi="Rockwell"/>
          <w:sz w:val="24"/>
          <w:szCs w:val="32"/>
        </w:rPr>
      </w:pPr>
      <w:r w:rsidRPr="00923DE6">
        <w:rPr>
          <w:rFonts w:ascii="Rockwell" w:hAnsi="Rockwell"/>
          <w:sz w:val="24"/>
          <w:szCs w:val="32"/>
        </w:rPr>
        <w:t>Scottish Government (2014)</w:t>
      </w:r>
    </w:p>
    <w:p w14:paraId="4F1B5144" w14:textId="77777777" w:rsidR="00F555AA" w:rsidRPr="00F555AA" w:rsidRDefault="00F555AA" w:rsidP="00F555AA">
      <w:pPr>
        <w:ind w:left="709"/>
        <w:rPr>
          <w:rFonts w:ascii="Rockwell" w:hAnsi="Rockwell"/>
          <w:sz w:val="20"/>
          <w:szCs w:val="32"/>
        </w:rPr>
      </w:pPr>
      <w:r w:rsidRPr="00F555AA">
        <w:rPr>
          <w:rFonts w:ascii="Rockwell" w:hAnsi="Rockwell"/>
          <w:sz w:val="20"/>
          <w:szCs w:val="32"/>
        </w:rPr>
        <w:t>(Advisory Group on Tackling Sectarianism’s definition of sectarianism in Scotland in their Independent Report to Scottish Ministers)</w:t>
      </w:r>
    </w:p>
    <w:p w14:paraId="66098E78" w14:textId="77777777" w:rsidR="00E57014" w:rsidRDefault="00E57014" w:rsidP="00E57014">
      <w:pPr>
        <w:rPr>
          <w:rFonts w:ascii="Rockwell" w:hAnsi="Rockwell"/>
          <w:sz w:val="28"/>
        </w:rPr>
      </w:pPr>
    </w:p>
    <w:p w14:paraId="17AB7999" w14:textId="77777777" w:rsidR="00923DE6" w:rsidRPr="00923DE6" w:rsidRDefault="00923DE6" w:rsidP="00EC7713">
      <w:pPr>
        <w:ind w:left="709"/>
        <w:jc w:val="both"/>
        <w:rPr>
          <w:rFonts w:ascii="Rockwell" w:hAnsi="Rockwell"/>
          <w:sz w:val="28"/>
        </w:rPr>
      </w:pPr>
      <w:r w:rsidRPr="00923DE6">
        <w:rPr>
          <w:rFonts w:ascii="Rockwell" w:hAnsi="Rockwell"/>
          <w:sz w:val="28"/>
        </w:rPr>
        <w:t>“Narrow-minded beliefs that lead to prejudice, discrimination, malice and ill-will towards members, or presumed members, of a religious denomination”</w:t>
      </w:r>
    </w:p>
    <w:p w14:paraId="28649A8E" w14:textId="77777777" w:rsidR="00923DE6" w:rsidRPr="00923DE6" w:rsidRDefault="00923DE6" w:rsidP="00923DE6">
      <w:pPr>
        <w:pStyle w:val="ListParagraph"/>
        <w:numPr>
          <w:ilvl w:val="0"/>
          <w:numId w:val="1"/>
        </w:numPr>
        <w:jc w:val="right"/>
        <w:rPr>
          <w:rFonts w:ascii="Rockwell" w:hAnsi="Rockwell"/>
          <w:sz w:val="24"/>
        </w:rPr>
      </w:pPr>
      <w:r w:rsidRPr="00923DE6">
        <w:rPr>
          <w:rFonts w:ascii="Rockwell" w:hAnsi="Rockwell"/>
          <w:sz w:val="24"/>
        </w:rPr>
        <w:t>Nil by Mouth (2014)</w:t>
      </w:r>
    </w:p>
    <w:p w14:paraId="368A075D" w14:textId="77777777" w:rsidR="00EC7713" w:rsidRDefault="00EC7713" w:rsidP="00923DE6">
      <w:pPr>
        <w:ind w:left="709"/>
        <w:rPr>
          <w:rFonts w:ascii="Rockwell" w:hAnsi="Rockwell"/>
          <w:sz w:val="28"/>
          <w:szCs w:val="32"/>
        </w:rPr>
      </w:pPr>
    </w:p>
    <w:p w14:paraId="68494317" w14:textId="77777777" w:rsidR="00923DE6" w:rsidRDefault="00923DE6" w:rsidP="00EC7713">
      <w:pPr>
        <w:ind w:left="709"/>
        <w:jc w:val="both"/>
        <w:rPr>
          <w:rFonts w:ascii="Rockwell" w:hAnsi="Rockwell"/>
          <w:sz w:val="28"/>
          <w:szCs w:val="32"/>
          <w:shd w:val="clear" w:color="auto" w:fill="FFFFFF"/>
        </w:rPr>
      </w:pPr>
      <w:r w:rsidRPr="00923DE6">
        <w:rPr>
          <w:rFonts w:ascii="Rockwell" w:hAnsi="Rockwell"/>
          <w:sz w:val="28"/>
          <w:szCs w:val="32"/>
        </w:rPr>
        <w:t>“</w:t>
      </w:r>
      <w:r w:rsidR="00EC7713">
        <w:rPr>
          <w:rFonts w:ascii="Rockwell" w:hAnsi="Rockwell"/>
          <w:sz w:val="28"/>
          <w:szCs w:val="32"/>
          <w:shd w:val="clear" w:color="auto" w:fill="FFFFFF"/>
        </w:rPr>
        <w:t>A</w:t>
      </w:r>
      <w:r w:rsidR="00EC7713" w:rsidRPr="00EC7713">
        <w:rPr>
          <w:rFonts w:ascii="Rockwell" w:hAnsi="Rockwell"/>
          <w:sz w:val="28"/>
          <w:szCs w:val="32"/>
          <w:shd w:val="clear" w:color="auto" w:fill="FFFFFF"/>
        </w:rPr>
        <w:t xml:space="preserve"> member of a sect or faction, </w:t>
      </w:r>
      <w:proofErr w:type="spellStart"/>
      <w:r w:rsidR="00EC7713" w:rsidRPr="00EC7713">
        <w:rPr>
          <w:rFonts w:ascii="Rockwell" w:hAnsi="Rockwell"/>
          <w:sz w:val="28"/>
          <w:szCs w:val="32"/>
          <w:shd w:val="clear" w:color="auto" w:fill="FFFFFF"/>
        </w:rPr>
        <w:t>esp</w:t>
      </w:r>
      <w:proofErr w:type="spellEnd"/>
      <w:r w:rsidR="00EC7713" w:rsidRPr="00EC7713">
        <w:rPr>
          <w:rFonts w:ascii="Rockwell" w:hAnsi="Rockwell"/>
          <w:sz w:val="28"/>
          <w:szCs w:val="32"/>
          <w:shd w:val="clear" w:color="auto" w:fill="FFFFFF"/>
        </w:rPr>
        <w:t xml:space="preserve"> one who is bigoted in his adherence to its doctrines or in his intolerance towards other sects</w:t>
      </w:r>
      <w:r w:rsidR="00EC7713">
        <w:rPr>
          <w:rFonts w:ascii="Rockwell" w:hAnsi="Rockwell"/>
          <w:sz w:val="28"/>
          <w:szCs w:val="32"/>
          <w:shd w:val="clear" w:color="auto" w:fill="FFFFFF"/>
        </w:rPr>
        <w:t>”</w:t>
      </w:r>
    </w:p>
    <w:p w14:paraId="5D9FAE0F" w14:textId="77777777" w:rsidR="00EC7713" w:rsidRDefault="00EC7713" w:rsidP="00EC7713">
      <w:pPr>
        <w:pStyle w:val="ListParagraph"/>
        <w:numPr>
          <w:ilvl w:val="0"/>
          <w:numId w:val="1"/>
        </w:numPr>
        <w:jc w:val="right"/>
        <w:rPr>
          <w:rFonts w:ascii="Rockwell" w:hAnsi="Rockwell"/>
          <w:sz w:val="24"/>
          <w:szCs w:val="32"/>
        </w:rPr>
      </w:pPr>
      <w:r w:rsidRPr="00EC7713">
        <w:rPr>
          <w:rFonts w:ascii="Rockwell" w:hAnsi="Rockwell"/>
          <w:sz w:val="24"/>
          <w:szCs w:val="32"/>
        </w:rPr>
        <w:t>Collins Dictionary (2014)</w:t>
      </w:r>
    </w:p>
    <w:p w14:paraId="51E55415" w14:textId="77777777" w:rsidR="00EC7713" w:rsidRDefault="00EC7713" w:rsidP="00EC7713">
      <w:pPr>
        <w:ind w:left="709"/>
        <w:rPr>
          <w:rFonts w:ascii="Rockwell" w:hAnsi="Rockwell"/>
          <w:sz w:val="24"/>
          <w:szCs w:val="32"/>
        </w:rPr>
      </w:pPr>
    </w:p>
    <w:p w14:paraId="65D79347" w14:textId="77777777" w:rsidR="00EC7713" w:rsidRDefault="00EC7713" w:rsidP="00EC7713">
      <w:pPr>
        <w:ind w:left="709"/>
        <w:jc w:val="both"/>
        <w:rPr>
          <w:rFonts w:ascii="Rockwell" w:hAnsi="Rockwell"/>
          <w:sz w:val="28"/>
          <w:szCs w:val="32"/>
        </w:rPr>
      </w:pPr>
      <w:r>
        <w:rPr>
          <w:rFonts w:ascii="Rockwell" w:hAnsi="Rockwell"/>
          <w:sz w:val="28"/>
          <w:szCs w:val="32"/>
        </w:rPr>
        <w:t>“</w:t>
      </w:r>
      <w:r w:rsidRPr="00EC7713">
        <w:rPr>
          <w:rFonts w:ascii="Rockwell" w:hAnsi="Rockwell"/>
          <w:sz w:val="28"/>
          <w:szCs w:val="32"/>
        </w:rPr>
        <w:t>In Scotland, sectarianism is most often related to Protestant and Roman Catholic divisions within Christianity and the bigotry that manifests itself th</w:t>
      </w:r>
      <w:r>
        <w:rPr>
          <w:rFonts w:ascii="Rockwell" w:hAnsi="Rockwell"/>
          <w:sz w:val="28"/>
          <w:szCs w:val="32"/>
        </w:rPr>
        <w:t>rough abusive actions and words…</w:t>
      </w:r>
      <w:r w:rsidRPr="00EC7713">
        <w:rPr>
          <w:rFonts w:ascii="Rockwell" w:hAnsi="Rockwell"/>
          <w:sz w:val="28"/>
          <w:szCs w:val="32"/>
        </w:rPr>
        <w:t>Sectarianism can occur in different ways, and at an individual, group, cultural or institutional level.</w:t>
      </w:r>
      <w:r>
        <w:rPr>
          <w:rFonts w:ascii="Rockwell" w:hAnsi="Rockwell"/>
          <w:sz w:val="28"/>
          <w:szCs w:val="32"/>
        </w:rPr>
        <w:t>”</w:t>
      </w:r>
    </w:p>
    <w:p w14:paraId="1A39E8FB" w14:textId="77777777" w:rsidR="00EC7713" w:rsidRDefault="00EC7713" w:rsidP="00EC7713">
      <w:pPr>
        <w:pStyle w:val="ListParagraph"/>
        <w:numPr>
          <w:ilvl w:val="0"/>
          <w:numId w:val="1"/>
        </w:numPr>
        <w:jc w:val="right"/>
        <w:rPr>
          <w:rFonts w:ascii="Rockwell" w:hAnsi="Rockwell"/>
          <w:sz w:val="24"/>
          <w:szCs w:val="32"/>
        </w:rPr>
      </w:pPr>
      <w:r w:rsidRPr="00EC7713">
        <w:rPr>
          <w:rFonts w:ascii="Rockwell" w:hAnsi="Rockwell"/>
          <w:sz w:val="24"/>
          <w:szCs w:val="32"/>
        </w:rPr>
        <w:t>Education Scotland (2014)</w:t>
      </w:r>
    </w:p>
    <w:p w14:paraId="3AABA506" w14:textId="77777777" w:rsidR="00C464C5" w:rsidRDefault="00C464C5">
      <w:pPr>
        <w:rPr>
          <w:rFonts w:ascii="Rockwell" w:hAnsi="Rockwell"/>
          <w:sz w:val="24"/>
          <w:szCs w:val="32"/>
        </w:rPr>
      </w:pPr>
      <w:r>
        <w:rPr>
          <w:rFonts w:ascii="Rockwell" w:hAnsi="Rockwell"/>
          <w:sz w:val="24"/>
          <w:szCs w:val="32"/>
        </w:rPr>
        <w:br w:type="page"/>
      </w:r>
    </w:p>
    <w:p w14:paraId="65E6A7BA" w14:textId="15EBBC03" w:rsidR="00C464C5" w:rsidRDefault="00C464C5" w:rsidP="00361346">
      <w:pPr>
        <w:ind w:left="284" w:right="-294"/>
        <w:jc w:val="center"/>
        <w:rPr>
          <w:rFonts w:ascii="Rockwell" w:hAnsi="Rockwell"/>
          <w:b/>
          <w:sz w:val="28"/>
          <w:szCs w:val="32"/>
          <w:u w:val="single"/>
        </w:rPr>
      </w:pPr>
      <w:r w:rsidRPr="00C464C5">
        <w:rPr>
          <w:rFonts w:ascii="Rockwell" w:hAnsi="Rockwell"/>
          <w:b/>
          <w:sz w:val="28"/>
          <w:szCs w:val="32"/>
          <w:u w:val="single"/>
        </w:rPr>
        <w:lastRenderedPageBreak/>
        <w:t>BR</w:t>
      </w:r>
      <w:r w:rsidR="00607526">
        <w:rPr>
          <w:rFonts w:ascii="Rockwell" w:hAnsi="Rockwell"/>
          <w:b/>
          <w:sz w:val="28"/>
          <w:szCs w:val="32"/>
          <w:u w:val="single"/>
        </w:rPr>
        <w:t>IE</w:t>
      </w:r>
      <w:r w:rsidRPr="00C464C5">
        <w:rPr>
          <w:rFonts w:ascii="Rockwell" w:hAnsi="Rockwell"/>
          <w:b/>
          <w:sz w:val="28"/>
          <w:szCs w:val="32"/>
          <w:u w:val="single"/>
        </w:rPr>
        <w:t>F HISTORY OF SECTARIANISM</w:t>
      </w:r>
    </w:p>
    <w:p w14:paraId="5CBD6E86" w14:textId="77777777" w:rsidR="00C464C5" w:rsidRPr="00C464C5" w:rsidRDefault="00C464C5" w:rsidP="00361346">
      <w:pPr>
        <w:ind w:left="284" w:right="-294"/>
        <w:rPr>
          <w:rFonts w:ascii="Rockwell" w:hAnsi="Rockwell"/>
          <w:b/>
          <w:sz w:val="28"/>
          <w:szCs w:val="32"/>
          <w:u w:val="single"/>
        </w:rPr>
      </w:pPr>
    </w:p>
    <w:p w14:paraId="6A45F05B" w14:textId="77777777" w:rsidR="00C464C5" w:rsidRPr="00C464C5" w:rsidRDefault="00C464C5" w:rsidP="00361346">
      <w:pPr>
        <w:ind w:left="284" w:right="-294"/>
        <w:rPr>
          <w:rFonts w:ascii="Rockwell" w:hAnsi="Rockwell"/>
          <w:b/>
          <w:sz w:val="24"/>
          <w:szCs w:val="32"/>
          <w:u w:val="single"/>
        </w:rPr>
      </w:pPr>
      <w:r w:rsidRPr="00C464C5">
        <w:rPr>
          <w:rFonts w:ascii="Rockwell" w:hAnsi="Rockwell"/>
          <w:b/>
          <w:sz w:val="24"/>
          <w:szCs w:val="32"/>
          <w:u w:val="single"/>
        </w:rPr>
        <w:t>Specifically for workshops</w:t>
      </w:r>
    </w:p>
    <w:p w14:paraId="1822BF8F" w14:textId="77777777" w:rsidR="00C464C5" w:rsidRPr="00C464C5" w:rsidRDefault="00C464C5" w:rsidP="00361346">
      <w:pPr>
        <w:ind w:left="284" w:right="-294"/>
        <w:rPr>
          <w:rFonts w:ascii="Rockwell" w:hAnsi="Rockwell"/>
          <w:sz w:val="24"/>
          <w:szCs w:val="32"/>
        </w:rPr>
      </w:pPr>
      <w:r w:rsidRPr="00C464C5">
        <w:rPr>
          <w:rFonts w:ascii="Rockwell" w:hAnsi="Rockwell"/>
          <w:sz w:val="24"/>
          <w:szCs w:val="32"/>
        </w:rPr>
        <w:t>This short history is designed as an introduction to the issue of sectarianism in Scotland; in order to help provide an understanding of its origins, some of the contributing factors, its connection to football, and the reasons why anti sectarian work is now taking place, the new legislation and impacts of these interventions.</w:t>
      </w:r>
    </w:p>
    <w:p w14:paraId="081B8507" w14:textId="77777777" w:rsidR="00C464C5" w:rsidRPr="00C464C5" w:rsidRDefault="00C464C5" w:rsidP="00361346">
      <w:pPr>
        <w:ind w:left="284" w:right="-294"/>
        <w:rPr>
          <w:rFonts w:ascii="Rockwell" w:hAnsi="Rockwell"/>
          <w:b/>
          <w:sz w:val="24"/>
          <w:szCs w:val="32"/>
          <w:u w:val="single"/>
        </w:rPr>
      </w:pPr>
      <w:r w:rsidRPr="00C464C5">
        <w:rPr>
          <w:rFonts w:ascii="Rockwell" w:hAnsi="Rockwell"/>
          <w:b/>
          <w:sz w:val="24"/>
          <w:szCs w:val="32"/>
          <w:u w:val="single"/>
        </w:rPr>
        <w:t>The Reformation</w:t>
      </w:r>
    </w:p>
    <w:p w14:paraId="22CB1A3D" w14:textId="4A16F63D" w:rsidR="00C464C5" w:rsidRPr="00C464C5" w:rsidRDefault="00607526" w:rsidP="006B5DF0">
      <w:pPr>
        <w:ind w:left="284" w:right="-294"/>
        <w:jc w:val="both"/>
        <w:rPr>
          <w:rFonts w:ascii="Rockwell" w:hAnsi="Rockwell"/>
          <w:sz w:val="24"/>
          <w:szCs w:val="32"/>
        </w:rPr>
      </w:pPr>
      <w:r>
        <w:rPr>
          <w:rFonts w:ascii="Rockwell" w:hAnsi="Rockwell"/>
          <w:sz w:val="24"/>
          <w:szCs w:val="32"/>
        </w:rPr>
        <w:t>T</w:t>
      </w:r>
      <w:r w:rsidRPr="00C464C5">
        <w:rPr>
          <w:rFonts w:ascii="Rockwell" w:hAnsi="Rockwell"/>
          <w:sz w:val="24"/>
          <w:szCs w:val="32"/>
        </w:rPr>
        <w:t>he</w:t>
      </w:r>
      <w:r w:rsidR="004F1BD7">
        <w:rPr>
          <w:rFonts w:ascii="Rockwell" w:hAnsi="Rockwell"/>
          <w:sz w:val="24"/>
          <w:szCs w:val="32"/>
        </w:rPr>
        <w:t xml:space="preserve"> vast </w:t>
      </w:r>
      <w:r w:rsidRPr="00C464C5">
        <w:rPr>
          <w:rFonts w:ascii="Rockwell" w:hAnsi="Rockwell"/>
          <w:sz w:val="24"/>
          <w:szCs w:val="32"/>
        </w:rPr>
        <w:t xml:space="preserve">majority of people </w:t>
      </w:r>
      <w:r w:rsidR="004F1BD7">
        <w:rPr>
          <w:rFonts w:ascii="Rockwell" w:hAnsi="Rockwell"/>
          <w:sz w:val="24"/>
          <w:szCs w:val="32"/>
        </w:rPr>
        <w:t>in</w:t>
      </w:r>
      <w:r w:rsidRPr="00C464C5">
        <w:rPr>
          <w:rFonts w:ascii="Rockwell" w:hAnsi="Rockwell"/>
          <w:sz w:val="24"/>
          <w:szCs w:val="32"/>
        </w:rPr>
        <w:t xml:space="preserve"> Europe practiced in the Catholic style of Christianity</w:t>
      </w:r>
      <w:r w:rsidR="004F1BD7">
        <w:rPr>
          <w:rFonts w:ascii="Rockwell" w:hAnsi="Rockwell"/>
          <w:sz w:val="24"/>
          <w:szCs w:val="32"/>
        </w:rPr>
        <w:t xml:space="preserve"> p</w:t>
      </w:r>
      <w:r w:rsidR="00C464C5" w:rsidRPr="00C464C5">
        <w:rPr>
          <w:rFonts w:ascii="Rockwell" w:hAnsi="Rockwell"/>
          <w:sz w:val="24"/>
          <w:szCs w:val="32"/>
        </w:rPr>
        <w:t xml:space="preserve">rior to the Protestant reformation in central Europe in the </w:t>
      </w:r>
      <w:r>
        <w:rPr>
          <w:rFonts w:ascii="Rockwell" w:hAnsi="Rockwell"/>
          <w:sz w:val="24"/>
          <w:szCs w:val="32"/>
        </w:rPr>
        <w:t xml:space="preserve">middle of the </w:t>
      </w:r>
      <w:r w:rsidR="00C464C5" w:rsidRPr="00C464C5">
        <w:rPr>
          <w:rFonts w:ascii="Rockwell" w:hAnsi="Rockwell"/>
          <w:sz w:val="24"/>
          <w:szCs w:val="32"/>
        </w:rPr>
        <w:t>16</w:t>
      </w:r>
      <w:r w:rsidR="00C464C5" w:rsidRPr="00C464C5">
        <w:rPr>
          <w:rFonts w:ascii="Rockwell" w:hAnsi="Rockwell"/>
          <w:sz w:val="24"/>
          <w:szCs w:val="32"/>
          <w:vertAlign w:val="superscript"/>
        </w:rPr>
        <w:t>th</w:t>
      </w:r>
      <w:r w:rsidR="00C464C5" w:rsidRPr="00C464C5">
        <w:rPr>
          <w:rFonts w:ascii="Rockwell" w:hAnsi="Rockwell"/>
          <w:sz w:val="24"/>
          <w:szCs w:val="32"/>
        </w:rPr>
        <w:t xml:space="preserve"> century</w:t>
      </w:r>
      <w:r w:rsidR="004F1BD7">
        <w:rPr>
          <w:rFonts w:ascii="Rockwell" w:hAnsi="Rockwell"/>
          <w:sz w:val="24"/>
          <w:szCs w:val="32"/>
        </w:rPr>
        <w:t xml:space="preserve">. </w:t>
      </w:r>
      <w:r w:rsidR="00C464C5" w:rsidRPr="00C464C5">
        <w:rPr>
          <w:rFonts w:ascii="Rockwell" w:hAnsi="Rockwell"/>
          <w:sz w:val="24"/>
          <w:szCs w:val="32"/>
        </w:rPr>
        <w:t>The works of these Protestant Reformers found many followers however across the continent. John Knox studied these new ideas of how religious worship should be reformed and brought the ideas of these “protesters” against the Pope and the Catholic Church to Scotland.</w:t>
      </w:r>
    </w:p>
    <w:p w14:paraId="64BA4E94" w14:textId="77777777" w:rsidR="00C464C5" w:rsidRPr="00C464C5" w:rsidRDefault="00C464C5" w:rsidP="006B5DF0">
      <w:pPr>
        <w:ind w:left="284" w:right="-294"/>
        <w:jc w:val="both"/>
        <w:rPr>
          <w:rFonts w:ascii="Rockwell" w:hAnsi="Rockwell"/>
          <w:sz w:val="24"/>
          <w:szCs w:val="32"/>
        </w:rPr>
      </w:pPr>
      <w:r w:rsidRPr="00C464C5">
        <w:rPr>
          <w:rFonts w:ascii="Rockwell" w:hAnsi="Rockwell"/>
          <w:sz w:val="24"/>
          <w:szCs w:val="32"/>
        </w:rPr>
        <w:t>This new form of religious observance was found to be very popular in Scotland and at the parliament of 1560 Scotland was declared to be a Protestant country. This does not mean however that the Catholic denomination of Christianity was eradicated. Those who continued in the Catholic style, including the reigning monarch “Mary Queen of Scots”, found themselves to be the minority and suffered prejudice and discrimination as a result.</w:t>
      </w:r>
    </w:p>
    <w:p w14:paraId="5A657B5A" w14:textId="77777777" w:rsidR="00C464C5" w:rsidRPr="00C464C5" w:rsidRDefault="00C464C5" w:rsidP="00361346">
      <w:pPr>
        <w:ind w:left="284" w:right="-294"/>
        <w:rPr>
          <w:rFonts w:ascii="Rockwell" w:hAnsi="Rockwell"/>
          <w:b/>
          <w:sz w:val="24"/>
          <w:szCs w:val="32"/>
          <w:u w:val="single"/>
        </w:rPr>
      </w:pPr>
      <w:r w:rsidRPr="00C464C5">
        <w:rPr>
          <w:rFonts w:ascii="Rockwell" w:hAnsi="Rockwell"/>
          <w:b/>
          <w:sz w:val="24"/>
          <w:szCs w:val="32"/>
          <w:u w:val="single"/>
        </w:rPr>
        <w:t>Irish Immigration</w:t>
      </w:r>
    </w:p>
    <w:p w14:paraId="023A01A4" w14:textId="77777777" w:rsidR="00C464C5" w:rsidRPr="00C464C5" w:rsidRDefault="00C464C5" w:rsidP="00361346">
      <w:pPr>
        <w:ind w:left="284" w:right="-294"/>
        <w:jc w:val="both"/>
        <w:rPr>
          <w:rFonts w:ascii="Rockwell" w:hAnsi="Rockwell"/>
          <w:sz w:val="24"/>
          <w:szCs w:val="32"/>
        </w:rPr>
      </w:pPr>
      <w:r w:rsidRPr="00C464C5">
        <w:rPr>
          <w:rFonts w:ascii="Rockwell" w:hAnsi="Rockwell"/>
          <w:sz w:val="24"/>
          <w:szCs w:val="32"/>
        </w:rPr>
        <w:t>By the early 19</w:t>
      </w:r>
      <w:r w:rsidRPr="00C464C5">
        <w:rPr>
          <w:rFonts w:ascii="Rockwell" w:hAnsi="Rockwell"/>
          <w:sz w:val="24"/>
          <w:szCs w:val="32"/>
          <w:vertAlign w:val="superscript"/>
        </w:rPr>
        <w:t>th</w:t>
      </w:r>
      <w:r w:rsidRPr="00C464C5">
        <w:rPr>
          <w:rFonts w:ascii="Rockwell" w:hAnsi="Rockwell"/>
          <w:sz w:val="24"/>
          <w:szCs w:val="32"/>
        </w:rPr>
        <w:t xml:space="preserve"> century Scotland was very much a Protestant country. The covenanting movement, the campaign of Oliver Cromwell, the Battle of Culloden and its aftermath had all contributed to the continued demise of the Catholic faith.</w:t>
      </w:r>
    </w:p>
    <w:p w14:paraId="065DB12C" w14:textId="77777777" w:rsidR="00C464C5" w:rsidRPr="00C464C5" w:rsidRDefault="00C464C5" w:rsidP="00361346">
      <w:pPr>
        <w:ind w:left="284" w:right="-294"/>
        <w:jc w:val="both"/>
        <w:rPr>
          <w:rFonts w:ascii="Rockwell" w:hAnsi="Rockwell"/>
          <w:sz w:val="24"/>
          <w:szCs w:val="32"/>
        </w:rPr>
      </w:pPr>
      <w:r w:rsidRPr="00C464C5">
        <w:rPr>
          <w:rFonts w:ascii="Rockwell" w:hAnsi="Rockwell"/>
          <w:sz w:val="24"/>
          <w:szCs w:val="32"/>
        </w:rPr>
        <w:t>Allegedly at the turn of the 19</w:t>
      </w:r>
      <w:r w:rsidRPr="00C464C5">
        <w:rPr>
          <w:rFonts w:ascii="Rockwell" w:hAnsi="Rockwell"/>
          <w:sz w:val="24"/>
          <w:szCs w:val="32"/>
          <w:vertAlign w:val="superscript"/>
        </w:rPr>
        <w:t>th</w:t>
      </w:r>
      <w:r w:rsidRPr="00C464C5">
        <w:rPr>
          <w:rFonts w:ascii="Rockwell" w:hAnsi="Rockwell"/>
          <w:sz w:val="24"/>
          <w:szCs w:val="32"/>
        </w:rPr>
        <w:t xml:space="preserve"> century, before the Catholic Emancipation act, there were less than 40 registered Catholics in Glasgow, at the same time there was near 50 anti –catholic organisations. Prejudice and discrimination against Catholics continued therefore.</w:t>
      </w:r>
    </w:p>
    <w:p w14:paraId="53628821" w14:textId="77777777" w:rsidR="00C464C5" w:rsidRPr="00C464C5" w:rsidRDefault="00C464C5" w:rsidP="00361346">
      <w:pPr>
        <w:ind w:left="284" w:right="-294"/>
        <w:jc w:val="both"/>
        <w:rPr>
          <w:rFonts w:ascii="Rockwell" w:hAnsi="Rockwell"/>
          <w:sz w:val="24"/>
          <w:szCs w:val="32"/>
        </w:rPr>
      </w:pPr>
      <w:r w:rsidRPr="00C464C5">
        <w:rPr>
          <w:rFonts w:ascii="Rockwell" w:hAnsi="Rockwell"/>
          <w:sz w:val="24"/>
          <w:szCs w:val="32"/>
        </w:rPr>
        <w:t>By the 1840’s Glasgow had a thriving economy and was enjoying the benefits of the industrial revolution and international trade. Indeed it is claimed that 40% of the ships sailing around the world at this time were built on the Clyde, along with 80% of the world’s shipping engines. Not to mention the tobacco trade or the cotton industry.</w:t>
      </w:r>
    </w:p>
    <w:p w14:paraId="060D2BBB" w14:textId="77777777" w:rsidR="00C464C5" w:rsidRPr="00C464C5" w:rsidRDefault="00C464C5" w:rsidP="00361346">
      <w:pPr>
        <w:ind w:left="284" w:right="-294"/>
        <w:jc w:val="both"/>
        <w:rPr>
          <w:rFonts w:ascii="Rockwell" w:hAnsi="Rockwell"/>
          <w:sz w:val="24"/>
          <w:szCs w:val="32"/>
        </w:rPr>
      </w:pPr>
      <w:r w:rsidRPr="00C464C5">
        <w:rPr>
          <w:rFonts w:ascii="Rockwell" w:hAnsi="Rockwell"/>
          <w:sz w:val="24"/>
          <w:szCs w:val="32"/>
        </w:rPr>
        <w:t>At the same time the Irish Potato Famine took place. The potato crop which the rural Irish relied upon both as their primary source of food and income failed over several years causing widespread starvation and worsening poverty. The Irish people were left to make a harsh choice: stay in Ireland and risk death by starvation as many of their countrymen had suffered, or immigrate to another country.</w:t>
      </w:r>
    </w:p>
    <w:p w14:paraId="42534FA5" w14:textId="77777777" w:rsidR="00C464C5" w:rsidRPr="00C464C5" w:rsidRDefault="00C464C5" w:rsidP="00361346">
      <w:pPr>
        <w:ind w:left="284" w:right="-294"/>
        <w:jc w:val="both"/>
        <w:rPr>
          <w:rFonts w:ascii="Rockwell" w:hAnsi="Rockwell"/>
          <w:sz w:val="24"/>
          <w:szCs w:val="32"/>
        </w:rPr>
      </w:pPr>
      <w:r w:rsidRPr="00C464C5">
        <w:rPr>
          <w:rFonts w:ascii="Rockwell" w:hAnsi="Rockwell"/>
          <w:sz w:val="24"/>
          <w:szCs w:val="32"/>
        </w:rPr>
        <w:t>Whilst the majority of these people went to America, many others came to the British mainland. Many went to England where they hoped to gain work and many, particularly those from the north of the country, came to Scotland. While the main reason for this was the attempt to escape poverty and hunger, there were many good reasons for coming to Scotland. Not least the close proximity, the two countries being only 14 miles apart at the nearest point. Also, the two countries have a long shared history of people moving between the two countries with religion originally being brought to Scotland from Ireland many centuries before.</w:t>
      </w:r>
    </w:p>
    <w:p w14:paraId="112334F3" w14:textId="77777777" w:rsidR="00C464C5" w:rsidRPr="00C464C5" w:rsidRDefault="00C464C5" w:rsidP="00361346">
      <w:pPr>
        <w:ind w:left="284" w:right="-294"/>
        <w:jc w:val="both"/>
        <w:rPr>
          <w:rFonts w:ascii="Rockwell" w:hAnsi="Rockwell"/>
          <w:sz w:val="24"/>
          <w:szCs w:val="32"/>
        </w:rPr>
      </w:pPr>
      <w:r w:rsidRPr="00C464C5">
        <w:rPr>
          <w:rFonts w:ascii="Rockwell" w:hAnsi="Rockwell"/>
          <w:sz w:val="24"/>
          <w:szCs w:val="32"/>
        </w:rPr>
        <w:lastRenderedPageBreak/>
        <w:t>However, the main reason the Irish came to Scotland was to find work. They did not receive a warm welcome as the indigenous Scottish people felt threatened by this mass influx of people looking to take their jobs whilst they brought the Catholic religion back to Scotland! This of course was inaccurate as the Catholic faith had never truly died out in Scotland and many of the Irish immigrants were in fact Protestant.</w:t>
      </w:r>
    </w:p>
    <w:p w14:paraId="0EB3171C" w14:textId="77777777" w:rsidR="00C464C5" w:rsidRPr="00C464C5" w:rsidRDefault="00C464C5" w:rsidP="00361346">
      <w:pPr>
        <w:ind w:left="284" w:right="-294"/>
        <w:jc w:val="both"/>
        <w:rPr>
          <w:rFonts w:ascii="Rockwell" w:hAnsi="Rockwell"/>
          <w:sz w:val="24"/>
          <w:szCs w:val="32"/>
        </w:rPr>
      </w:pPr>
      <w:r w:rsidRPr="00C464C5">
        <w:rPr>
          <w:rFonts w:ascii="Rockwell" w:hAnsi="Rockwell"/>
          <w:sz w:val="24"/>
          <w:szCs w:val="32"/>
        </w:rPr>
        <w:t>Being poor these emigrants found accommodation in the slum areas of Glasgow, and in particular the Calton area, which to this day is an area of low life expectancy and deprivation. The housing was poor but it was all that could be afforded. Here they shared communities with other immigrants from across Europe, as well as the migrant poor from other parts of Scotland, who had come to Glasgow to seek employment within the ’Second City of the British Empire’. While the majority were Catholic, the main thing that these peoples had in common was poverty.</w:t>
      </w:r>
    </w:p>
    <w:p w14:paraId="078A55EE" w14:textId="77777777" w:rsidR="00C464C5" w:rsidRPr="00C464C5" w:rsidRDefault="00C464C5" w:rsidP="00361346">
      <w:pPr>
        <w:ind w:left="284" w:right="-294"/>
        <w:jc w:val="both"/>
        <w:rPr>
          <w:rFonts w:ascii="Rockwell" w:hAnsi="Rockwell"/>
          <w:sz w:val="24"/>
          <w:szCs w:val="32"/>
        </w:rPr>
      </w:pPr>
      <w:r w:rsidRPr="00C464C5">
        <w:rPr>
          <w:rFonts w:ascii="Rockwell" w:hAnsi="Rockwell"/>
          <w:sz w:val="24"/>
          <w:szCs w:val="32"/>
        </w:rPr>
        <w:t>The Catholics and the Irish faced discrimination in the work place. Many businesses would not hire them at all. Others were only employed on low wages or as part time or temporary workers!  Signs would be hung outside workplaces advertising vacancies that would advise that Catholics, or Irish, need not apply. This led to continued poverty and a “hand to mouth” existence.</w:t>
      </w:r>
    </w:p>
    <w:p w14:paraId="610F4D3F" w14:textId="77777777" w:rsidR="00C464C5" w:rsidRPr="00C464C5" w:rsidRDefault="00C464C5" w:rsidP="00361346">
      <w:pPr>
        <w:ind w:left="284" w:right="-294"/>
        <w:rPr>
          <w:rFonts w:ascii="Rockwell" w:hAnsi="Rockwell"/>
          <w:b/>
          <w:sz w:val="24"/>
          <w:szCs w:val="32"/>
          <w:u w:val="single"/>
        </w:rPr>
      </w:pPr>
      <w:r w:rsidRPr="00C464C5">
        <w:rPr>
          <w:rFonts w:ascii="Rockwell" w:hAnsi="Rockwell"/>
          <w:b/>
          <w:sz w:val="24"/>
          <w:szCs w:val="32"/>
          <w:u w:val="single"/>
        </w:rPr>
        <w:t>Rangers and Celtic</w:t>
      </w:r>
    </w:p>
    <w:p w14:paraId="23135629" w14:textId="77777777" w:rsidR="00C464C5" w:rsidRPr="00C464C5" w:rsidRDefault="00C464C5" w:rsidP="00361346">
      <w:pPr>
        <w:ind w:left="284" w:right="-294"/>
        <w:jc w:val="both"/>
        <w:rPr>
          <w:rFonts w:ascii="Rockwell" w:hAnsi="Rockwell"/>
          <w:sz w:val="24"/>
          <w:szCs w:val="32"/>
        </w:rPr>
      </w:pPr>
      <w:r w:rsidRPr="00C464C5">
        <w:rPr>
          <w:rFonts w:ascii="Rockwell" w:hAnsi="Rockwell"/>
          <w:sz w:val="24"/>
          <w:szCs w:val="32"/>
        </w:rPr>
        <w:t>Rangers were formed in 1872 by two brothers, Moses and Peter McNeil, along with two friends. They were all young men from the Kelvingrove and Partick areas of Glasgow. The story goes that the four boys were actually a rowing team who found themselves unable to row as there was a particularly cold winter and the Clyde was frozen over. They were looking for something else to do and saw other young men playing football. They decided to form their own team so that they could play football when they were unable to row. They initially called the team “The Argyll’s”, probably because the McNeil brothers were from the Helensburgh area; however they changed their name to “Rangers” n 1873. Moses McNeil was apparently reading a sports magazine and read about an English Rugby team called “Rangers” and instantly decided that this was the name for his team. This is also how the confusion about the year of the club’s establishment came about. The young men who formed Rangers were all Protestants. At this time in Scottish society, Protestants and Catholics rarely mixed.</w:t>
      </w:r>
    </w:p>
    <w:p w14:paraId="37DD286E" w14:textId="77777777" w:rsidR="00C464C5" w:rsidRDefault="00C464C5" w:rsidP="00361346">
      <w:pPr>
        <w:ind w:left="284" w:right="-294"/>
        <w:jc w:val="both"/>
        <w:rPr>
          <w:rFonts w:ascii="Rockwell" w:hAnsi="Rockwell"/>
          <w:sz w:val="24"/>
          <w:szCs w:val="32"/>
        </w:rPr>
      </w:pPr>
      <w:r w:rsidRPr="00C464C5">
        <w:rPr>
          <w:rFonts w:ascii="Rockwell" w:hAnsi="Rockwell"/>
          <w:sz w:val="24"/>
          <w:szCs w:val="32"/>
        </w:rPr>
        <w:t>Celtic were formed at a meeting in St Mary’s Church in the Calton area of Glasgow in November 1887 and played their first match a few months later in 1888. The meeting had been called by a Marist Brother named Walfrid. Brother Walfrid was a school teacher who was concerned about the levels of poverty in the Calton area. For example, children were coming to school hungry and were unable to pay the sum of one penny per week that was required for school dinners. This became a concern as hungry children struggled to learn. At this time, Brother Walfrid had also noticed the increasing popularity of football. His idea was quite simple. Form a football team with charitable intentions, charge an entry fee and use the profits to buy food for those who were hungry. As we know the majority of these poor people in the Calton were Catholic and many of Irish extraction so Brother Walfrid chose the name “Celtic” to emphasise the link between Scotland and Ireland. Unsurprisingly many of the Calton population, who were predominantly Catholic, chose to support Celtic as a result.</w:t>
      </w:r>
    </w:p>
    <w:p w14:paraId="3A64CD04" w14:textId="77777777" w:rsidR="00C464C5" w:rsidRDefault="00C464C5" w:rsidP="00361346">
      <w:pPr>
        <w:ind w:left="284" w:right="-294"/>
        <w:rPr>
          <w:rFonts w:ascii="Rockwell" w:hAnsi="Rockwell"/>
          <w:sz w:val="24"/>
          <w:szCs w:val="32"/>
        </w:rPr>
      </w:pPr>
    </w:p>
    <w:p w14:paraId="4819F01D" w14:textId="77777777" w:rsidR="0063080F" w:rsidRPr="00C464C5" w:rsidRDefault="0063080F" w:rsidP="00361346">
      <w:pPr>
        <w:ind w:left="284" w:right="-294"/>
        <w:rPr>
          <w:rFonts w:ascii="Rockwell" w:hAnsi="Rockwell"/>
          <w:sz w:val="24"/>
          <w:szCs w:val="32"/>
        </w:rPr>
      </w:pPr>
    </w:p>
    <w:p w14:paraId="261D6453" w14:textId="77777777" w:rsidR="00C464C5" w:rsidRPr="00C464C5" w:rsidRDefault="00C464C5" w:rsidP="00361346">
      <w:pPr>
        <w:ind w:left="284" w:right="-294"/>
        <w:rPr>
          <w:rFonts w:ascii="Rockwell" w:hAnsi="Rockwell"/>
          <w:b/>
          <w:sz w:val="24"/>
          <w:szCs w:val="32"/>
          <w:u w:val="single"/>
        </w:rPr>
      </w:pPr>
      <w:r w:rsidRPr="00C464C5">
        <w:rPr>
          <w:rFonts w:ascii="Rockwell" w:hAnsi="Rockwell"/>
          <w:b/>
          <w:sz w:val="24"/>
          <w:szCs w:val="32"/>
          <w:u w:val="single"/>
        </w:rPr>
        <w:lastRenderedPageBreak/>
        <w:t>So what happened to cause change?</w:t>
      </w:r>
    </w:p>
    <w:p w14:paraId="509E8B2F" w14:textId="77777777" w:rsidR="00C464C5" w:rsidRPr="00C464C5" w:rsidRDefault="00C464C5" w:rsidP="00361346">
      <w:pPr>
        <w:ind w:left="284" w:right="-294"/>
        <w:jc w:val="both"/>
        <w:rPr>
          <w:rFonts w:ascii="Rockwell" w:hAnsi="Rockwell"/>
          <w:sz w:val="24"/>
          <w:szCs w:val="32"/>
        </w:rPr>
      </w:pPr>
      <w:r w:rsidRPr="00C464C5">
        <w:rPr>
          <w:rFonts w:ascii="Rockwell" w:hAnsi="Rockwell"/>
          <w:sz w:val="24"/>
          <w:szCs w:val="32"/>
        </w:rPr>
        <w:t>There are many examples, both ancient and modern, of sectarianism in Scotland. So why now are we finally trying to do something about this? There are many reasons but two main examples stand out.</w:t>
      </w:r>
    </w:p>
    <w:p w14:paraId="6D4E6B67" w14:textId="77777777" w:rsidR="00C464C5" w:rsidRPr="00C464C5" w:rsidRDefault="00C464C5" w:rsidP="00361346">
      <w:pPr>
        <w:ind w:left="284" w:right="-294"/>
        <w:jc w:val="both"/>
        <w:rPr>
          <w:rFonts w:ascii="Rockwell" w:hAnsi="Rockwell"/>
          <w:sz w:val="24"/>
          <w:szCs w:val="32"/>
        </w:rPr>
      </w:pPr>
      <w:r w:rsidRPr="00C464C5">
        <w:rPr>
          <w:rFonts w:ascii="Rockwell" w:hAnsi="Rockwell"/>
          <w:sz w:val="24"/>
          <w:szCs w:val="32"/>
        </w:rPr>
        <w:t>In late 1995 a young man named Mark Scott was walking along London Road in the Bridgeton area with a couple of friends on the way to the train station after attending a Celtic v Partick Thistle game. Mark was wearing his Celtic scarf. Suddenly another young man named Jason Campbell attacked Mark with a knife and stabbed him in the neck. The main artery was severed and Mark collapsed, dying minutes later.</w:t>
      </w:r>
    </w:p>
    <w:p w14:paraId="747B4CBF" w14:textId="77777777" w:rsidR="00C464C5" w:rsidRPr="00C464C5" w:rsidRDefault="00C464C5" w:rsidP="00361346">
      <w:pPr>
        <w:ind w:left="284" w:right="-294"/>
        <w:jc w:val="both"/>
        <w:rPr>
          <w:rFonts w:ascii="Rockwell" w:hAnsi="Rockwell"/>
          <w:sz w:val="24"/>
          <w:szCs w:val="32"/>
        </w:rPr>
      </w:pPr>
      <w:r w:rsidRPr="00C464C5">
        <w:rPr>
          <w:rFonts w:ascii="Rockwell" w:hAnsi="Rockwell"/>
          <w:sz w:val="24"/>
          <w:szCs w:val="32"/>
        </w:rPr>
        <w:t>Several factors about this crime shocked the public. The two men had never met before so there was no grudge or revenge in play. There had been no “name calling”, provocation or any build up to the attack. It was entirely random. It was based on the fact that Campbell had been brought up to hate all Celtic fans and Catholics in general. His family had earlier been involved in a Loyalist Para-military group and were members of the Orange Order. This hatred led to the ultimate act of discrimination, death for wearing your team’s colours. Things were further heightened when Donald Findlay, the QC for Campbell, appealed to the court to have the case recognised as a political crime and requested that the prison sentence should be served in Northern Ireland as part of this process.</w:t>
      </w:r>
    </w:p>
    <w:p w14:paraId="393C1ED1" w14:textId="77777777" w:rsidR="00C464C5" w:rsidRPr="00C464C5" w:rsidRDefault="00C464C5" w:rsidP="00361346">
      <w:pPr>
        <w:ind w:left="284" w:right="-294"/>
        <w:jc w:val="both"/>
        <w:rPr>
          <w:rFonts w:ascii="Rockwell" w:hAnsi="Rockwell"/>
          <w:sz w:val="24"/>
          <w:szCs w:val="32"/>
        </w:rPr>
      </w:pPr>
      <w:r w:rsidRPr="00C464C5">
        <w:rPr>
          <w:rFonts w:ascii="Rockwell" w:hAnsi="Rockwell"/>
          <w:sz w:val="24"/>
          <w:szCs w:val="32"/>
        </w:rPr>
        <w:t>A charity called ‘Nil by Mouth’ was set up as result by a young school friend of Mark in order to bring this type of incident to the attention of wider society and to raise the agenda with the political establishment.</w:t>
      </w:r>
    </w:p>
    <w:p w14:paraId="52771343" w14:textId="77777777" w:rsidR="00C464C5" w:rsidRPr="00C464C5" w:rsidRDefault="00C464C5" w:rsidP="00361346">
      <w:pPr>
        <w:ind w:left="284" w:right="-294"/>
        <w:jc w:val="both"/>
        <w:rPr>
          <w:rFonts w:ascii="Rockwell" w:hAnsi="Rockwell"/>
          <w:sz w:val="24"/>
          <w:szCs w:val="32"/>
        </w:rPr>
      </w:pPr>
      <w:r w:rsidRPr="00C464C5">
        <w:rPr>
          <w:rFonts w:ascii="Rockwell" w:hAnsi="Rockwell"/>
          <w:sz w:val="24"/>
          <w:szCs w:val="32"/>
        </w:rPr>
        <w:t>In 1999 Scottish Composer James McMillan was asked to make the opening presentation at the Edinburgh Festival.  To the astonishment of the attendees and organisers McMillan welcomed the guests to a country steeped in Bigotry where Sectarianism was Scotland’s secret shame. He talked about his experiences of growing up in Scotland as a Catholic to explain his statements. This led to a nationwide debate through media channels and in Scotland’s new parliament.</w:t>
      </w:r>
    </w:p>
    <w:p w14:paraId="3D2ADB4A" w14:textId="77777777" w:rsidR="00C464C5" w:rsidRPr="00C464C5" w:rsidRDefault="00C464C5" w:rsidP="00361346">
      <w:pPr>
        <w:ind w:left="284" w:right="-294"/>
        <w:rPr>
          <w:rFonts w:ascii="Rockwell" w:hAnsi="Rockwell"/>
          <w:b/>
          <w:sz w:val="24"/>
          <w:szCs w:val="32"/>
          <w:u w:val="single"/>
        </w:rPr>
      </w:pPr>
      <w:r w:rsidRPr="00C464C5">
        <w:rPr>
          <w:rFonts w:ascii="Rockwell" w:hAnsi="Rockwell"/>
          <w:b/>
          <w:sz w:val="24"/>
          <w:szCs w:val="32"/>
          <w:u w:val="single"/>
        </w:rPr>
        <w:t>So what has happened as a result?</w:t>
      </w:r>
    </w:p>
    <w:p w14:paraId="302B7994" w14:textId="77777777" w:rsidR="00C464C5" w:rsidRPr="00C464C5" w:rsidRDefault="00C464C5" w:rsidP="00361346">
      <w:pPr>
        <w:ind w:left="284" w:right="-294"/>
        <w:jc w:val="both"/>
        <w:rPr>
          <w:rFonts w:ascii="Rockwell" w:hAnsi="Rockwell"/>
          <w:sz w:val="24"/>
          <w:szCs w:val="32"/>
        </w:rPr>
      </w:pPr>
      <w:r w:rsidRPr="00C464C5">
        <w:rPr>
          <w:rFonts w:ascii="Rockwell" w:hAnsi="Rockwell"/>
          <w:sz w:val="24"/>
          <w:szCs w:val="32"/>
        </w:rPr>
        <w:t>The First Minister called a summit where the great and the good could convene and discuss the situation with sectarianism in Scotland. All interested parties were invited such as politicians, churches, the police, football clubs and various other groups. The first question to be agreed on was, “Is sectarianism a problem in Scotland?” Many argued that sectarianism was no longer a serious issue in Scottish society and that things had improved over the years. However, the majority felt that sectarianism was a major problem and endemic in Scottish society.  A plan of action was called for and as a result, changes began to take place.</w:t>
      </w:r>
    </w:p>
    <w:p w14:paraId="0EE3F87D" w14:textId="77777777" w:rsidR="00C464C5" w:rsidRPr="00C464C5" w:rsidRDefault="00C464C5" w:rsidP="00361346">
      <w:pPr>
        <w:ind w:left="284" w:right="-294"/>
        <w:jc w:val="both"/>
        <w:rPr>
          <w:rFonts w:ascii="Rockwell" w:hAnsi="Rockwell"/>
          <w:sz w:val="24"/>
          <w:szCs w:val="32"/>
        </w:rPr>
      </w:pPr>
      <w:r w:rsidRPr="00C464C5">
        <w:rPr>
          <w:rFonts w:ascii="Rockwell" w:hAnsi="Rockwell"/>
          <w:sz w:val="24"/>
          <w:szCs w:val="32"/>
        </w:rPr>
        <w:t>In 2001 the partnership ‘Sense Over Sectarianism’ was formed between Glasgow City Council, Nil BY Mouth, Rangers and Celtic Football Clubs, the Catholic Archdiocese for Glasgow, and the Church of Scotland.</w:t>
      </w:r>
    </w:p>
    <w:p w14:paraId="5AC07F18" w14:textId="77777777" w:rsidR="00C464C5" w:rsidRPr="00C464C5" w:rsidRDefault="00C464C5" w:rsidP="00361346">
      <w:pPr>
        <w:ind w:left="284" w:right="-294"/>
        <w:jc w:val="both"/>
        <w:rPr>
          <w:rFonts w:ascii="Rockwell" w:hAnsi="Rockwell"/>
          <w:sz w:val="24"/>
          <w:szCs w:val="32"/>
        </w:rPr>
      </w:pPr>
      <w:r w:rsidRPr="00C464C5">
        <w:rPr>
          <w:rFonts w:ascii="Rockwell" w:hAnsi="Rockwell"/>
          <w:sz w:val="24"/>
          <w:szCs w:val="32"/>
        </w:rPr>
        <w:t xml:space="preserve">In 2003 MSP Donald </w:t>
      </w:r>
      <w:proofErr w:type="spellStart"/>
      <w:r w:rsidRPr="00C464C5">
        <w:rPr>
          <w:rFonts w:ascii="Rockwell" w:hAnsi="Rockwell"/>
          <w:sz w:val="24"/>
          <w:szCs w:val="32"/>
        </w:rPr>
        <w:t>Gorrie</w:t>
      </w:r>
      <w:proofErr w:type="spellEnd"/>
      <w:r w:rsidRPr="00C464C5">
        <w:rPr>
          <w:rFonts w:ascii="Rockwell" w:hAnsi="Rockwell"/>
          <w:sz w:val="24"/>
          <w:szCs w:val="32"/>
        </w:rPr>
        <w:t xml:space="preserve"> raised legislation at Holyrood making sectarian behaviour and religious bigotry a criminal offence resulting in;- Criminal Justice (Scotland) Act section 74 (08/04/2003) </w:t>
      </w:r>
      <w:r w:rsidRPr="00C464C5">
        <w:rPr>
          <w:rFonts w:ascii="Rockwell" w:hAnsi="Rockwell"/>
          <w:i/>
          <w:iCs/>
          <w:sz w:val="24"/>
          <w:szCs w:val="32"/>
        </w:rPr>
        <w:t>Offences aggravated by religious prejudice</w:t>
      </w:r>
    </w:p>
    <w:p w14:paraId="25D89197" w14:textId="77777777" w:rsidR="00C464C5" w:rsidRPr="00C464C5" w:rsidRDefault="00C464C5" w:rsidP="00361346">
      <w:pPr>
        <w:ind w:left="284" w:right="-294"/>
        <w:jc w:val="both"/>
        <w:rPr>
          <w:rFonts w:ascii="Rockwell" w:hAnsi="Rockwell"/>
          <w:sz w:val="24"/>
          <w:szCs w:val="32"/>
        </w:rPr>
      </w:pPr>
      <w:r w:rsidRPr="00C464C5">
        <w:rPr>
          <w:rFonts w:ascii="Rockwell" w:hAnsi="Rockwell"/>
          <w:sz w:val="24"/>
          <w:szCs w:val="32"/>
        </w:rPr>
        <w:t>The Marches and Parades regulations were reviewed so that all demonstrations had to be given  with prior permission of at least 28 days and that a license had to be granted by the local authority in conjunction with the police.</w:t>
      </w:r>
    </w:p>
    <w:p w14:paraId="0056077B" w14:textId="37C348D9" w:rsidR="00C464C5" w:rsidRPr="00033D39" w:rsidRDefault="00033D39" w:rsidP="00033D39">
      <w:pPr>
        <w:ind w:left="284" w:right="-294"/>
        <w:jc w:val="both"/>
        <w:rPr>
          <w:rFonts w:ascii="Rockwell" w:hAnsi="Rockwell"/>
          <w:bCs/>
          <w:sz w:val="24"/>
          <w:szCs w:val="32"/>
        </w:rPr>
      </w:pPr>
      <w:r w:rsidRPr="00C464C5">
        <w:rPr>
          <w:rFonts w:ascii="Rockwell" w:hAnsi="Rockwell"/>
          <w:sz w:val="24"/>
          <w:szCs w:val="32"/>
        </w:rPr>
        <w:lastRenderedPageBreak/>
        <w:t xml:space="preserve">In 2011 the Scottish Government launched new legislation in the form of </w:t>
      </w:r>
      <w:r w:rsidRPr="00C464C5">
        <w:rPr>
          <w:rFonts w:ascii="Rockwell" w:hAnsi="Rockwell"/>
          <w:i/>
          <w:sz w:val="24"/>
          <w:szCs w:val="32"/>
        </w:rPr>
        <w:t xml:space="preserve">The Offensive Behaviour at Football and Threatening Communications (Scotland) Bill’, </w:t>
      </w:r>
      <w:r w:rsidRPr="00C464C5">
        <w:rPr>
          <w:rFonts w:ascii="Rockwell" w:hAnsi="Rockwell"/>
          <w:bCs/>
          <w:sz w:val="24"/>
          <w:szCs w:val="32"/>
        </w:rPr>
        <w:t>which strengthened and extended the 2003 act.</w:t>
      </w:r>
      <w:r>
        <w:rPr>
          <w:rFonts w:ascii="Rockwell" w:hAnsi="Rockwell"/>
          <w:bCs/>
          <w:sz w:val="24"/>
          <w:szCs w:val="32"/>
        </w:rPr>
        <w:t xml:space="preserve">  </w:t>
      </w:r>
      <w:r w:rsidR="00C464C5" w:rsidRPr="00C464C5">
        <w:rPr>
          <w:rFonts w:ascii="Rockwell" w:hAnsi="Rockwell"/>
          <w:sz w:val="24"/>
          <w:szCs w:val="32"/>
        </w:rPr>
        <w:t xml:space="preserve">Football Banning Orders were installed so that people found guilty of sectarian behaviour at football matches would be banned from games for a period of years dependent on the level of the offence. </w:t>
      </w:r>
      <w:r w:rsidR="004F1BD7">
        <w:rPr>
          <w:rFonts w:ascii="Rockwell" w:hAnsi="Rockwell"/>
          <w:sz w:val="24"/>
          <w:szCs w:val="32"/>
        </w:rPr>
        <w:t>However, th</w:t>
      </w:r>
      <w:r w:rsidR="0086157B">
        <w:rPr>
          <w:rFonts w:ascii="Rockwell" w:hAnsi="Rockwell"/>
          <w:sz w:val="24"/>
          <w:szCs w:val="32"/>
        </w:rPr>
        <w:t>e Offensive Behaviour at Football Act</w:t>
      </w:r>
      <w:r w:rsidR="004F1BD7">
        <w:rPr>
          <w:rFonts w:ascii="Rockwell" w:hAnsi="Rockwell"/>
          <w:sz w:val="24"/>
          <w:szCs w:val="32"/>
        </w:rPr>
        <w:t xml:space="preserve"> was repealed and any offences at football are </w:t>
      </w:r>
      <w:r w:rsidR="0086157B">
        <w:rPr>
          <w:rFonts w:ascii="Rockwell" w:hAnsi="Rockwell"/>
          <w:sz w:val="24"/>
          <w:szCs w:val="32"/>
        </w:rPr>
        <w:t xml:space="preserve">now </w:t>
      </w:r>
      <w:bookmarkStart w:id="0" w:name="_GoBack"/>
      <w:bookmarkEnd w:id="0"/>
      <w:r w:rsidR="004F1BD7">
        <w:rPr>
          <w:rFonts w:ascii="Rockwell" w:hAnsi="Rockwell"/>
          <w:sz w:val="24"/>
          <w:szCs w:val="32"/>
        </w:rPr>
        <w:t>legislated by other already existing laws</w:t>
      </w:r>
      <w:r>
        <w:rPr>
          <w:rFonts w:ascii="Rockwell" w:hAnsi="Rockwell"/>
          <w:sz w:val="24"/>
          <w:szCs w:val="32"/>
        </w:rPr>
        <w:t xml:space="preserve"> and by-laws</w:t>
      </w:r>
      <w:r w:rsidR="004F1BD7">
        <w:rPr>
          <w:rFonts w:ascii="Rockwell" w:hAnsi="Rockwell"/>
          <w:sz w:val="24"/>
          <w:szCs w:val="32"/>
        </w:rPr>
        <w:t xml:space="preserve">. </w:t>
      </w:r>
    </w:p>
    <w:p w14:paraId="7F69A0F1" w14:textId="77777777" w:rsidR="00C464C5" w:rsidRPr="00C464C5" w:rsidRDefault="00C464C5" w:rsidP="00361346">
      <w:pPr>
        <w:ind w:left="284" w:right="-294"/>
        <w:jc w:val="both"/>
        <w:rPr>
          <w:rFonts w:ascii="Rockwell" w:hAnsi="Rockwell"/>
          <w:sz w:val="24"/>
          <w:szCs w:val="32"/>
        </w:rPr>
      </w:pPr>
      <w:r w:rsidRPr="00C464C5">
        <w:rPr>
          <w:rFonts w:ascii="Rockwell" w:hAnsi="Rockwell"/>
          <w:sz w:val="24"/>
          <w:szCs w:val="32"/>
        </w:rPr>
        <w:t>Local by-laws were passed so that sectarian and bigoted paraphernalia, such as offensive scarves and t-shirts etc, cannot be sold or worn at football matches.</w:t>
      </w:r>
    </w:p>
    <w:p w14:paraId="6FE45B63" w14:textId="712D4A69" w:rsidR="00C464C5" w:rsidRPr="00C464C5" w:rsidRDefault="00C464C5" w:rsidP="00033D39">
      <w:pPr>
        <w:ind w:left="284" w:right="-294"/>
        <w:jc w:val="both"/>
        <w:rPr>
          <w:rFonts w:ascii="Rockwell" w:hAnsi="Rockwell"/>
          <w:sz w:val="24"/>
          <w:szCs w:val="32"/>
        </w:rPr>
      </w:pPr>
      <w:r w:rsidRPr="00C464C5">
        <w:rPr>
          <w:rFonts w:ascii="Rockwell" w:hAnsi="Rockwell"/>
          <w:sz w:val="24"/>
          <w:szCs w:val="32"/>
        </w:rPr>
        <w:t>The police have launched their anti-sectarian initiative based around match days and the associated rise in domestic violence around old firm matches.</w:t>
      </w:r>
    </w:p>
    <w:p w14:paraId="2692DFED" w14:textId="7C6CAFAD" w:rsidR="00C464C5" w:rsidRPr="00C464C5" w:rsidRDefault="00C464C5" w:rsidP="00361346">
      <w:pPr>
        <w:ind w:left="284" w:right="-294"/>
        <w:jc w:val="both"/>
        <w:rPr>
          <w:rFonts w:ascii="Rockwell" w:hAnsi="Rockwell"/>
          <w:bCs/>
          <w:sz w:val="24"/>
          <w:szCs w:val="32"/>
        </w:rPr>
      </w:pPr>
      <w:r w:rsidRPr="00C464C5">
        <w:rPr>
          <w:rFonts w:ascii="Rockwell" w:hAnsi="Rockwell"/>
          <w:bCs/>
          <w:sz w:val="24"/>
          <w:szCs w:val="32"/>
        </w:rPr>
        <w:t xml:space="preserve">These and various other changes have taken place since the decision was made to tackle sectarianism by the Scottish Government. Perhaps the most important intervention has been the establishment of education both in schools and to community groups across Scotland, but primarily in the Glasgow and </w:t>
      </w:r>
      <w:r w:rsidR="00111310">
        <w:rPr>
          <w:rFonts w:ascii="Rockwell" w:hAnsi="Rockwell"/>
          <w:bCs/>
          <w:sz w:val="24"/>
          <w:szCs w:val="32"/>
        </w:rPr>
        <w:t>surrounding</w:t>
      </w:r>
      <w:r w:rsidRPr="00C464C5">
        <w:rPr>
          <w:rFonts w:ascii="Rockwell" w:hAnsi="Rockwell"/>
          <w:bCs/>
          <w:sz w:val="24"/>
          <w:szCs w:val="32"/>
        </w:rPr>
        <w:t xml:space="preserve"> area. </w:t>
      </w:r>
      <w:r w:rsidR="00111310">
        <w:rPr>
          <w:rFonts w:ascii="Rockwell" w:hAnsi="Rockwell"/>
          <w:bCs/>
          <w:sz w:val="24"/>
          <w:szCs w:val="32"/>
        </w:rPr>
        <w:t>In Glasgow,</w:t>
      </w:r>
      <w:r w:rsidRPr="00C464C5">
        <w:rPr>
          <w:rFonts w:ascii="Rockwell" w:hAnsi="Rockwell"/>
          <w:bCs/>
          <w:sz w:val="24"/>
          <w:szCs w:val="32"/>
        </w:rPr>
        <w:t xml:space="preserve"> Sense Over Sectarianism and Education Scotland have launched various educational initiatives such as: the novel study Divided City, the Communities United programme, and the funding and capacity building for community groups to challenge sectarianism in their local community using community led solutions. This means that this current generation of young people in Scotland are the first generation to receive this valuable education.</w:t>
      </w:r>
    </w:p>
    <w:p w14:paraId="6BA53D6B" w14:textId="77777777" w:rsidR="006B5DF0" w:rsidRDefault="006B5DF0">
      <w:pPr>
        <w:rPr>
          <w:rFonts w:ascii="Rockwell" w:hAnsi="Rockwell"/>
          <w:sz w:val="24"/>
          <w:szCs w:val="32"/>
        </w:rPr>
      </w:pPr>
      <w:r>
        <w:rPr>
          <w:rFonts w:ascii="Rockwell" w:hAnsi="Rockwell"/>
          <w:sz w:val="24"/>
          <w:szCs w:val="32"/>
        </w:rPr>
        <w:br w:type="page"/>
      </w:r>
    </w:p>
    <w:tbl>
      <w:tblPr>
        <w:tblpPr w:leftFromText="180" w:rightFromText="180" w:horzAnchor="margin" w:tblpY="876"/>
        <w:tblW w:w="5296" w:type="pct"/>
        <w:tblCellSpacing w:w="15" w:type="dxa"/>
        <w:tblCellMar>
          <w:top w:w="15" w:type="dxa"/>
          <w:left w:w="15" w:type="dxa"/>
          <w:bottom w:w="15" w:type="dxa"/>
          <w:right w:w="15" w:type="dxa"/>
        </w:tblCellMar>
        <w:tblLook w:val="0000" w:firstRow="0" w:lastRow="0" w:firstColumn="0" w:lastColumn="0" w:noHBand="0" w:noVBand="0"/>
      </w:tblPr>
      <w:tblGrid>
        <w:gridCol w:w="1206"/>
        <w:gridCol w:w="1552"/>
        <w:gridCol w:w="8035"/>
      </w:tblGrid>
      <w:tr w:rsidR="006B5DF0" w:rsidRPr="006B5DF0" w14:paraId="47EEC923" w14:textId="77777777" w:rsidTr="006B5DF0">
        <w:trPr>
          <w:tblCellSpacing w:w="15" w:type="dxa"/>
        </w:trPr>
        <w:tc>
          <w:tcPr>
            <w:tcW w:w="4971" w:type="pct"/>
            <w:gridSpan w:val="3"/>
            <w:tcBorders>
              <w:top w:val="single" w:sz="6" w:space="0" w:color="CCCCFF"/>
              <w:left w:val="single" w:sz="6" w:space="0" w:color="CCCCFF"/>
              <w:bottom w:val="single" w:sz="6" w:space="0" w:color="CCCCFF"/>
              <w:right w:val="single" w:sz="6" w:space="0" w:color="CCCCFF"/>
            </w:tcBorders>
          </w:tcPr>
          <w:p w14:paraId="3D322629" w14:textId="77777777" w:rsidR="006B5DF0" w:rsidRPr="006B5DF0" w:rsidRDefault="006B5DF0" w:rsidP="006B5DF0">
            <w:pPr>
              <w:spacing w:after="0" w:line="240" w:lineRule="auto"/>
              <w:jc w:val="center"/>
              <w:textAlignment w:val="top"/>
              <w:rPr>
                <w:rFonts w:ascii="Rockwell" w:eastAsia="Times New Roman" w:hAnsi="Rockwell" w:cs="Arial"/>
                <w:sz w:val="36"/>
                <w:szCs w:val="36"/>
                <w:lang w:eastAsia="en-GB"/>
              </w:rPr>
            </w:pPr>
            <w:r w:rsidRPr="006B5DF0">
              <w:rPr>
                <w:rFonts w:ascii="Rockwell" w:eastAsia="Times New Roman" w:hAnsi="Rockwell" w:cs="Arial"/>
                <w:sz w:val="36"/>
                <w:szCs w:val="36"/>
                <w:lang w:eastAsia="en-GB"/>
              </w:rPr>
              <w:lastRenderedPageBreak/>
              <w:t>TIMELINE OF NORTHERN IRELAND</w:t>
            </w:r>
          </w:p>
        </w:tc>
      </w:tr>
      <w:tr w:rsidR="006B5DF0" w:rsidRPr="006B5DF0" w14:paraId="4600B678"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2EA7202E"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Date </w:t>
            </w:r>
          </w:p>
        </w:tc>
        <w:tc>
          <w:tcPr>
            <w:tcW w:w="709" w:type="pct"/>
            <w:tcBorders>
              <w:top w:val="single" w:sz="6" w:space="0" w:color="CCCCFF"/>
              <w:left w:val="single" w:sz="6" w:space="0" w:color="CCCCFF"/>
              <w:bottom w:val="single" w:sz="6" w:space="0" w:color="CCCCFF"/>
              <w:right w:val="single" w:sz="6" w:space="0" w:color="CCCCFF"/>
            </w:tcBorders>
          </w:tcPr>
          <w:p w14:paraId="5C8A3DBB"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Summary</w:t>
            </w:r>
          </w:p>
        </w:tc>
        <w:tc>
          <w:tcPr>
            <w:tcW w:w="3693" w:type="pct"/>
            <w:tcBorders>
              <w:top w:val="single" w:sz="6" w:space="0" w:color="CCCCFF"/>
              <w:left w:val="single" w:sz="6" w:space="0" w:color="CCCCFF"/>
              <w:bottom w:val="single" w:sz="6" w:space="0" w:color="CCCCFF"/>
              <w:right w:val="single" w:sz="6" w:space="0" w:color="CCCCFF"/>
            </w:tcBorders>
          </w:tcPr>
          <w:p w14:paraId="3E6F118A"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Event </w:t>
            </w:r>
          </w:p>
        </w:tc>
      </w:tr>
      <w:tr w:rsidR="006B5DF0" w:rsidRPr="006B5DF0" w14:paraId="07E9105E"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2465038B"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400s AD</w:t>
            </w:r>
          </w:p>
        </w:tc>
        <w:tc>
          <w:tcPr>
            <w:tcW w:w="709" w:type="pct"/>
            <w:tcBorders>
              <w:top w:val="single" w:sz="6" w:space="0" w:color="CCCCFF"/>
              <w:left w:val="single" w:sz="6" w:space="0" w:color="CCCCFF"/>
              <w:bottom w:val="single" w:sz="6" w:space="0" w:color="CCCCFF"/>
              <w:right w:val="single" w:sz="6" w:space="0" w:color="CCCCFF"/>
            </w:tcBorders>
          </w:tcPr>
          <w:p w14:paraId="5245BF31"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St Patrick</w:t>
            </w:r>
          </w:p>
        </w:tc>
        <w:tc>
          <w:tcPr>
            <w:tcW w:w="3693" w:type="pct"/>
            <w:tcBorders>
              <w:top w:val="single" w:sz="6" w:space="0" w:color="CCCCFF"/>
              <w:left w:val="single" w:sz="6" w:space="0" w:color="CCCCFF"/>
              <w:bottom w:val="single" w:sz="6" w:space="0" w:color="CCCCFF"/>
              <w:right w:val="single" w:sz="6" w:space="0" w:color="CCCCFF"/>
            </w:tcBorders>
          </w:tcPr>
          <w:p w14:paraId="58C49084"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Saint Patrick brought Christianity to Ireland. </w:t>
            </w:r>
            <w:r w:rsidRPr="006B5DF0">
              <w:rPr>
                <w:rFonts w:ascii="Comic Sans MS" w:eastAsia="Times New Roman" w:hAnsi="Comic Sans MS" w:cs="Arial"/>
                <w:sz w:val="20"/>
                <w:szCs w:val="20"/>
                <w:lang w:eastAsia="en-GB"/>
              </w:rPr>
              <w:br/>
              <w:t>Patrick had been had been taken to Ireland as a slave. He escaped to France where he studied to become a priest. He later returned to Ireland and successfully converted the people.</w:t>
            </w:r>
          </w:p>
        </w:tc>
      </w:tr>
      <w:tr w:rsidR="006B5DF0" w:rsidRPr="006B5DF0" w14:paraId="0601A0FB"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132595A8"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1170</w:t>
            </w:r>
          </w:p>
        </w:tc>
        <w:tc>
          <w:tcPr>
            <w:tcW w:w="709" w:type="pct"/>
            <w:tcBorders>
              <w:top w:val="single" w:sz="6" w:space="0" w:color="CCCCFF"/>
              <w:left w:val="single" w:sz="6" w:space="0" w:color="CCCCFF"/>
              <w:bottom w:val="single" w:sz="6" w:space="0" w:color="CCCCFF"/>
              <w:right w:val="single" w:sz="6" w:space="0" w:color="CCCCFF"/>
            </w:tcBorders>
          </w:tcPr>
          <w:p w14:paraId="23EB07A7"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First English involvement in Ireland</w:t>
            </w:r>
          </w:p>
        </w:tc>
        <w:tc>
          <w:tcPr>
            <w:tcW w:w="3693" w:type="pct"/>
            <w:tcBorders>
              <w:top w:val="single" w:sz="6" w:space="0" w:color="CCCCFF"/>
              <w:left w:val="single" w:sz="6" w:space="0" w:color="CCCCFF"/>
              <w:bottom w:val="single" w:sz="6" w:space="0" w:color="CCCCFF"/>
              <w:right w:val="single" w:sz="6" w:space="0" w:color="CCCCFF"/>
            </w:tcBorders>
          </w:tcPr>
          <w:p w14:paraId="0A915F4C"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proofErr w:type="spellStart"/>
            <w:r w:rsidRPr="006B5DF0">
              <w:rPr>
                <w:rFonts w:ascii="Comic Sans MS" w:eastAsia="Times New Roman" w:hAnsi="Comic Sans MS" w:cs="Arial"/>
                <w:sz w:val="20"/>
                <w:szCs w:val="20"/>
                <w:lang w:eastAsia="en-GB"/>
              </w:rPr>
              <w:t>Turlogh</w:t>
            </w:r>
            <w:proofErr w:type="spellEnd"/>
            <w:r w:rsidRPr="006B5DF0">
              <w:rPr>
                <w:rFonts w:ascii="Comic Sans MS" w:eastAsia="Times New Roman" w:hAnsi="Comic Sans MS" w:cs="Arial"/>
                <w:sz w:val="20"/>
                <w:szCs w:val="20"/>
                <w:lang w:eastAsia="en-GB"/>
              </w:rPr>
              <w:t xml:space="preserve"> O'Connor overthrew Dermot MacMurrough King of Leinster, MacMurrough asked King Henry II of England for help. MacMurrough rewarded the English soldiers that helped him to regain his kingdom with land. </w:t>
            </w:r>
          </w:p>
        </w:tc>
      </w:tr>
      <w:tr w:rsidR="006B5DF0" w:rsidRPr="006B5DF0" w14:paraId="6C2F5A9B"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078983C5"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1171</w:t>
            </w:r>
          </w:p>
        </w:tc>
        <w:tc>
          <w:tcPr>
            <w:tcW w:w="709" w:type="pct"/>
            <w:tcBorders>
              <w:top w:val="single" w:sz="6" w:space="0" w:color="CCCCFF"/>
              <w:left w:val="single" w:sz="6" w:space="0" w:color="CCCCFF"/>
              <w:bottom w:val="single" w:sz="6" w:space="0" w:color="CCCCFF"/>
              <w:right w:val="single" w:sz="6" w:space="0" w:color="CCCCFF"/>
            </w:tcBorders>
          </w:tcPr>
          <w:p w14:paraId="4190D417"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w:t>
            </w:r>
          </w:p>
        </w:tc>
        <w:tc>
          <w:tcPr>
            <w:tcW w:w="3693" w:type="pct"/>
            <w:tcBorders>
              <w:top w:val="single" w:sz="6" w:space="0" w:color="CCCCFF"/>
              <w:left w:val="single" w:sz="6" w:space="0" w:color="CCCCFF"/>
              <w:bottom w:val="single" w:sz="6" w:space="0" w:color="CCCCFF"/>
              <w:right w:val="single" w:sz="6" w:space="0" w:color="CCCCFF"/>
            </w:tcBorders>
          </w:tcPr>
          <w:p w14:paraId="6C2540AF"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Earl of Pembroke - Strongbow - King of Leinster</w:t>
            </w:r>
            <w:r w:rsidRPr="006B5DF0">
              <w:rPr>
                <w:rFonts w:ascii="Comic Sans MS" w:eastAsia="Times New Roman" w:hAnsi="Comic Sans MS" w:cs="Arial"/>
                <w:sz w:val="20"/>
                <w:szCs w:val="20"/>
                <w:lang w:eastAsia="en-GB"/>
              </w:rPr>
              <w:br/>
              <w:t xml:space="preserve">When MacMurrough died, Strongbow proclaimed himself King of Leinster.   </w:t>
            </w:r>
          </w:p>
        </w:tc>
      </w:tr>
      <w:tr w:rsidR="006B5DF0" w:rsidRPr="006B5DF0" w14:paraId="7DAD6B9F"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6FB3CED6"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After 1171</w:t>
            </w:r>
          </w:p>
        </w:tc>
        <w:tc>
          <w:tcPr>
            <w:tcW w:w="709" w:type="pct"/>
            <w:tcBorders>
              <w:top w:val="single" w:sz="6" w:space="0" w:color="CCCCFF"/>
              <w:left w:val="single" w:sz="6" w:space="0" w:color="CCCCFF"/>
              <w:bottom w:val="single" w:sz="6" w:space="0" w:color="CCCCFF"/>
              <w:right w:val="single" w:sz="6" w:space="0" w:color="CCCCFF"/>
            </w:tcBorders>
          </w:tcPr>
          <w:p w14:paraId="6012E28C"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w:t>
            </w:r>
          </w:p>
        </w:tc>
        <w:tc>
          <w:tcPr>
            <w:tcW w:w="3693" w:type="pct"/>
            <w:tcBorders>
              <w:top w:val="single" w:sz="6" w:space="0" w:color="CCCCFF"/>
              <w:left w:val="single" w:sz="6" w:space="0" w:color="CCCCFF"/>
              <w:bottom w:val="single" w:sz="6" w:space="0" w:color="CCCCFF"/>
              <w:right w:val="single" w:sz="6" w:space="0" w:color="CCCCFF"/>
            </w:tcBorders>
          </w:tcPr>
          <w:p w14:paraId="4F8A09F9"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Irish Land seized by English Barons</w:t>
            </w:r>
            <w:r w:rsidRPr="006B5DF0">
              <w:rPr>
                <w:rFonts w:ascii="Comic Sans MS" w:eastAsia="Times New Roman" w:hAnsi="Comic Sans MS" w:cs="Arial"/>
                <w:sz w:val="20"/>
                <w:szCs w:val="20"/>
                <w:lang w:eastAsia="en-GB"/>
              </w:rPr>
              <w:br/>
              <w:t>English Barons seized land in Ireland.</w:t>
            </w:r>
          </w:p>
        </w:tc>
      </w:tr>
      <w:tr w:rsidR="006B5DF0" w:rsidRPr="006B5DF0" w14:paraId="5BB0FC18"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0106AE9F"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1300s</w:t>
            </w:r>
          </w:p>
        </w:tc>
        <w:tc>
          <w:tcPr>
            <w:tcW w:w="709" w:type="pct"/>
            <w:tcBorders>
              <w:top w:val="single" w:sz="6" w:space="0" w:color="CCCCFF"/>
              <w:left w:val="single" w:sz="6" w:space="0" w:color="CCCCFF"/>
              <w:bottom w:val="single" w:sz="6" w:space="0" w:color="CCCCFF"/>
              <w:right w:val="single" w:sz="6" w:space="0" w:color="CCCCFF"/>
            </w:tcBorders>
          </w:tcPr>
          <w:p w14:paraId="7865C6FA"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All land in Ireland under English control. </w:t>
            </w:r>
          </w:p>
        </w:tc>
        <w:tc>
          <w:tcPr>
            <w:tcW w:w="3693" w:type="pct"/>
            <w:tcBorders>
              <w:top w:val="single" w:sz="6" w:space="0" w:color="CCCCFF"/>
              <w:left w:val="single" w:sz="6" w:space="0" w:color="CCCCFF"/>
              <w:bottom w:val="single" w:sz="6" w:space="0" w:color="CCCCFF"/>
              <w:right w:val="single" w:sz="6" w:space="0" w:color="CCCCFF"/>
            </w:tcBorders>
          </w:tcPr>
          <w:p w14:paraId="738F4E05"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 English Barons continued to seize land in Ireland and by the 1300s they held nearly all land in Ireland. However, loyalty to England had weakened and many of the former English Barons now considered themselves Irish rather than English.  </w:t>
            </w:r>
          </w:p>
        </w:tc>
      </w:tr>
      <w:tr w:rsidR="006B5DF0" w:rsidRPr="006B5DF0" w14:paraId="04CC8650"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2FC3FC50"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1400s</w:t>
            </w:r>
          </w:p>
        </w:tc>
        <w:tc>
          <w:tcPr>
            <w:tcW w:w="709" w:type="pct"/>
            <w:tcBorders>
              <w:top w:val="single" w:sz="6" w:space="0" w:color="CCCCFF"/>
              <w:left w:val="single" w:sz="6" w:space="0" w:color="CCCCFF"/>
              <w:bottom w:val="single" w:sz="6" w:space="0" w:color="CCCCFF"/>
              <w:right w:val="single" w:sz="6" w:space="0" w:color="CCCCFF"/>
            </w:tcBorders>
          </w:tcPr>
          <w:p w14:paraId="0CB34981"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English control confined to the Pale</w:t>
            </w:r>
          </w:p>
        </w:tc>
        <w:tc>
          <w:tcPr>
            <w:tcW w:w="3693" w:type="pct"/>
            <w:tcBorders>
              <w:top w:val="single" w:sz="6" w:space="0" w:color="CCCCFF"/>
              <w:left w:val="single" w:sz="6" w:space="0" w:color="CCCCFF"/>
              <w:bottom w:val="single" w:sz="6" w:space="0" w:color="CCCCFF"/>
              <w:right w:val="single" w:sz="6" w:space="0" w:color="CCCCFF"/>
            </w:tcBorders>
          </w:tcPr>
          <w:p w14:paraId="5517956E"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By the end of the fifteenth century English control was confined to a small area around Dublin. This area was known as the Pale. Those beyond the Pale were considered barbarians.</w:t>
            </w:r>
          </w:p>
        </w:tc>
      </w:tr>
      <w:tr w:rsidR="006B5DF0" w:rsidRPr="006B5DF0" w14:paraId="233BEC72"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35496D60"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1534</w:t>
            </w:r>
          </w:p>
        </w:tc>
        <w:tc>
          <w:tcPr>
            <w:tcW w:w="709" w:type="pct"/>
            <w:tcBorders>
              <w:top w:val="single" w:sz="6" w:space="0" w:color="CCCCFF"/>
              <w:left w:val="single" w:sz="6" w:space="0" w:color="CCCCFF"/>
              <w:bottom w:val="single" w:sz="6" w:space="0" w:color="CCCCFF"/>
              <w:right w:val="single" w:sz="6" w:space="0" w:color="CCCCFF"/>
            </w:tcBorders>
          </w:tcPr>
          <w:p w14:paraId="5CF5CC32"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Henry VIII took control in Ireland</w:t>
            </w:r>
          </w:p>
        </w:tc>
        <w:tc>
          <w:tcPr>
            <w:tcW w:w="3693" w:type="pct"/>
            <w:tcBorders>
              <w:top w:val="single" w:sz="6" w:space="0" w:color="CCCCFF"/>
              <w:left w:val="single" w:sz="6" w:space="0" w:color="CCCCFF"/>
              <w:bottom w:val="single" w:sz="6" w:space="0" w:color="CCCCFF"/>
              <w:right w:val="single" w:sz="6" w:space="0" w:color="CCCCFF"/>
            </w:tcBorders>
          </w:tcPr>
          <w:p w14:paraId="5CA78F93"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Ireland was ruled by the Earls of Kildare who were English noblemen who had settled in Ireland. Henry invaded and tried to take that control away.</w:t>
            </w:r>
          </w:p>
        </w:tc>
      </w:tr>
      <w:tr w:rsidR="006B5DF0" w:rsidRPr="006B5DF0" w14:paraId="4A414380"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4CEA966C"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1541</w:t>
            </w:r>
          </w:p>
        </w:tc>
        <w:tc>
          <w:tcPr>
            <w:tcW w:w="709" w:type="pct"/>
            <w:tcBorders>
              <w:top w:val="single" w:sz="6" w:space="0" w:color="CCCCFF"/>
              <w:left w:val="single" w:sz="6" w:space="0" w:color="CCCCFF"/>
              <w:bottom w:val="single" w:sz="6" w:space="0" w:color="CCCCFF"/>
              <w:right w:val="single" w:sz="6" w:space="0" w:color="CCCCFF"/>
            </w:tcBorders>
          </w:tcPr>
          <w:p w14:paraId="5E99923C"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Henry VIII King of Ireland</w:t>
            </w:r>
          </w:p>
        </w:tc>
        <w:tc>
          <w:tcPr>
            <w:tcW w:w="3693" w:type="pct"/>
            <w:tcBorders>
              <w:top w:val="single" w:sz="6" w:space="0" w:color="CCCCFF"/>
              <w:left w:val="single" w:sz="6" w:space="0" w:color="CCCCFF"/>
              <w:bottom w:val="single" w:sz="6" w:space="0" w:color="CCCCFF"/>
              <w:right w:val="single" w:sz="6" w:space="0" w:color="CCCCFF"/>
            </w:tcBorders>
          </w:tcPr>
          <w:p w14:paraId="448C024E"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Henry VIII forced Ireland's government to declare him King of Ireland. Once declared King, Henry began to introduce new laws that increased English control of Ireland. Henry also tried, without success to introduce Protestantism to Ireland.</w:t>
            </w:r>
          </w:p>
        </w:tc>
      </w:tr>
      <w:tr w:rsidR="006B5DF0" w:rsidRPr="006B5DF0" w14:paraId="1A83801E"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44C7652F"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1500s</w:t>
            </w:r>
          </w:p>
        </w:tc>
        <w:tc>
          <w:tcPr>
            <w:tcW w:w="709" w:type="pct"/>
            <w:tcBorders>
              <w:top w:val="single" w:sz="6" w:space="0" w:color="CCCCFF"/>
              <w:left w:val="single" w:sz="6" w:space="0" w:color="CCCCFF"/>
              <w:bottom w:val="single" w:sz="6" w:space="0" w:color="CCCCFF"/>
              <w:right w:val="single" w:sz="6" w:space="0" w:color="CCCCFF"/>
            </w:tcBorders>
          </w:tcPr>
          <w:p w14:paraId="30819431"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English Monarchs continue to control Ireland</w:t>
            </w:r>
          </w:p>
        </w:tc>
        <w:tc>
          <w:tcPr>
            <w:tcW w:w="3693" w:type="pct"/>
            <w:tcBorders>
              <w:top w:val="single" w:sz="6" w:space="0" w:color="CCCCFF"/>
              <w:left w:val="single" w:sz="6" w:space="0" w:color="CCCCFF"/>
              <w:bottom w:val="single" w:sz="6" w:space="0" w:color="CCCCFF"/>
              <w:right w:val="single" w:sz="6" w:space="0" w:color="CCCCFF"/>
            </w:tcBorders>
          </w:tcPr>
          <w:p w14:paraId="761EE6A7"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After Henry VIII's death, his children, Edward VI, Mary I and Elizabeth I continued to try to increase English control in Ireland. Mary attempted to do this by using plantation - giving land in Ireland to settlers loyal to England. She seized land in central Ireland, gave it to English settlers and renamed the land 'Queens County' and 'Kings County'. Elizabeth tried to establish Protestantism in Ireland by outlawing Catholic services and executing some Bishops and Priests. However, this only had the effect of uniting the Catholics more strongly against English rule.</w:t>
            </w:r>
          </w:p>
        </w:tc>
      </w:tr>
      <w:tr w:rsidR="006B5DF0" w:rsidRPr="006B5DF0" w14:paraId="049628F4"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41D6C4A8"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Late 1500s</w:t>
            </w:r>
          </w:p>
        </w:tc>
        <w:tc>
          <w:tcPr>
            <w:tcW w:w="709" w:type="pct"/>
            <w:tcBorders>
              <w:top w:val="single" w:sz="6" w:space="0" w:color="CCCCFF"/>
              <w:left w:val="single" w:sz="6" w:space="0" w:color="CCCCFF"/>
              <w:bottom w:val="single" w:sz="6" w:space="0" w:color="CCCCFF"/>
              <w:right w:val="single" w:sz="6" w:space="0" w:color="CCCCFF"/>
            </w:tcBorders>
          </w:tcPr>
          <w:p w14:paraId="67433EFD"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Ulster Revolts</w:t>
            </w:r>
          </w:p>
        </w:tc>
        <w:tc>
          <w:tcPr>
            <w:tcW w:w="3693" w:type="pct"/>
            <w:tcBorders>
              <w:top w:val="single" w:sz="6" w:space="0" w:color="CCCCFF"/>
              <w:left w:val="single" w:sz="6" w:space="0" w:color="CCCCFF"/>
              <w:bottom w:val="single" w:sz="6" w:space="0" w:color="CCCCFF"/>
              <w:right w:val="single" w:sz="6" w:space="0" w:color="CCCCFF"/>
            </w:tcBorders>
          </w:tcPr>
          <w:p w14:paraId="19D46793"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Shane O'Neill and Irish chieftain and later his son the Earl of Kildare led a series of revolts in Ulster protesting against English rule in Ireland.</w:t>
            </w:r>
          </w:p>
        </w:tc>
      </w:tr>
      <w:tr w:rsidR="006B5DF0" w:rsidRPr="006B5DF0" w14:paraId="1C894085"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0FADD51C"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Summer 1610</w:t>
            </w:r>
          </w:p>
        </w:tc>
        <w:tc>
          <w:tcPr>
            <w:tcW w:w="709" w:type="pct"/>
            <w:tcBorders>
              <w:top w:val="single" w:sz="6" w:space="0" w:color="CCCCFF"/>
              <w:left w:val="single" w:sz="6" w:space="0" w:color="CCCCFF"/>
              <w:bottom w:val="single" w:sz="6" w:space="0" w:color="CCCCFF"/>
              <w:right w:val="single" w:sz="6" w:space="0" w:color="CCCCFF"/>
            </w:tcBorders>
          </w:tcPr>
          <w:p w14:paraId="1AD55D0E"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Ulster Plantation began</w:t>
            </w:r>
          </w:p>
        </w:tc>
        <w:tc>
          <w:tcPr>
            <w:tcW w:w="3693" w:type="pct"/>
            <w:tcBorders>
              <w:top w:val="single" w:sz="6" w:space="0" w:color="CCCCFF"/>
              <w:left w:val="single" w:sz="6" w:space="0" w:color="CCCCFF"/>
              <w:bottom w:val="single" w:sz="6" w:space="0" w:color="CCCCFF"/>
              <w:right w:val="single" w:sz="6" w:space="0" w:color="CCCCFF"/>
            </w:tcBorders>
          </w:tcPr>
          <w:p w14:paraId="065F9950"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James I attempted to stop the Ulster revolts by using plantation. He gave land in Ulster to English and Scottish Protestant settlers and created a Protestant majority in Ulster. Catholics became worried as plantation increased fearing that they too would lose their land.</w:t>
            </w:r>
          </w:p>
        </w:tc>
      </w:tr>
      <w:tr w:rsidR="006B5DF0" w:rsidRPr="006B5DF0" w14:paraId="51883CA3"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587CF978"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October 1641</w:t>
            </w:r>
          </w:p>
        </w:tc>
        <w:tc>
          <w:tcPr>
            <w:tcW w:w="709" w:type="pct"/>
            <w:tcBorders>
              <w:top w:val="single" w:sz="6" w:space="0" w:color="CCCCFF"/>
              <w:left w:val="single" w:sz="6" w:space="0" w:color="CCCCFF"/>
              <w:bottom w:val="single" w:sz="6" w:space="0" w:color="CCCCFF"/>
              <w:right w:val="single" w:sz="6" w:space="0" w:color="CCCCFF"/>
            </w:tcBorders>
          </w:tcPr>
          <w:p w14:paraId="4D7B518D"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Ulster Rebellion</w:t>
            </w:r>
          </w:p>
        </w:tc>
        <w:tc>
          <w:tcPr>
            <w:tcW w:w="3693" w:type="pct"/>
            <w:tcBorders>
              <w:top w:val="single" w:sz="6" w:space="0" w:color="CCCCFF"/>
              <w:left w:val="single" w:sz="6" w:space="0" w:color="CCCCFF"/>
              <w:bottom w:val="single" w:sz="6" w:space="0" w:color="CCCCFF"/>
              <w:right w:val="single" w:sz="6" w:space="0" w:color="CCCCFF"/>
            </w:tcBorders>
          </w:tcPr>
          <w:p w14:paraId="0EF469B7"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The Irish in Ulster rebelled against English rule. The violence of the rebellion saw the deaths of many. In England it was alleged that the Catholics had massacred Protestants and many people wanted revenge.</w:t>
            </w:r>
          </w:p>
        </w:tc>
      </w:tr>
      <w:tr w:rsidR="006B5DF0" w:rsidRPr="006B5DF0" w14:paraId="35BB8B80"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728B2B07"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11th September 1649</w:t>
            </w:r>
          </w:p>
        </w:tc>
        <w:tc>
          <w:tcPr>
            <w:tcW w:w="709" w:type="pct"/>
            <w:tcBorders>
              <w:top w:val="single" w:sz="6" w:space="0" w:color="CCCCFF"/>
              <w:left w:val="single" w:sz="6" w:space="0" w:color="CCCCFF"/>
              <w:bottom w:val="single" w:sz="6" w:space="0" w:color="CCCCFF"/>
              <w:right w:val="single" w:sz="6" w:space="0" w:color="CCCCFF"/>
            </w:tcBorders>
          </w:tcPr>
          <w:p w14:paraId="5FFEA85F"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Massacre of Drogheda</w:t>
            </w:r>
          </w:p>
        </w:tc>
        <w:tc>
          <w:tcPr>
            <w:tcW w:w="3693" w:type="pct"/>
            <w:tcBorders>
              <w:top w:val="single" w:sz="6" w:space="0" w:color="CCCCFF"/>
              <w:left w:val="single" w:sz="6" w:space="0" w:color="CCCCFF"/>
              <w:bottom w:val="single" w:sz="6" w:space="0" w:color="CCCCFF"/>
              <w:right w:val="single" w:sz="6" w:space="0" w:color="CCCCFF"/>
            </w:tcBorders>
          </w:tcPr>
          <w:p w14:paraId="478E3607"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Oliver Cromwell took an army to Ireland determined to put an end to Irish revolts against English rule. He massacred a large number of Catholics at Drogheda as 'revenge' for the alleged massacre of Protestants in 1641. Cromwell then gave even </w:t>
            </w:r>
            <w:r w:rsidRPr="006B5DF0">
              <w:rPr>
                <w:rFonts w:ascii="Comic Sans MS" w:eastAsia="Times New Roman" w:hAnsi="Comic Sans MS" w:cs="Arial"/>
                <w:sz w:val="20"/>
                <w:szCs w:val="20"/>
                <w:lang w:eastAsia="en-GB"/>
              </w:rPr>
              <w:lastRenderedPageBreak/>
              <w:t>more Irish land to English Protestants and new established anti-Catholic laws which took away many political rights.</w:t>
            </w:r>
          </w:p>
        </w:tc>
      </w:tr>
      <w:tr w:rsidR="006B5DF0" w:rsidRPr="006B5DF0" w14:paraId="539EBCC2"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76E388FC"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23rd April 1685</w:t>
            </w:r>
          </w:p>
        </w:tc>
        <w:tc>
          <w:tcPr>
            <w:tcW w:w="709" w:type="pct"/>
            <w:tcBorders>
              <w:top w:val="single" w:sz="6" w:space="0" w:color="CCCCFF"/>
              <w:left w:val="single" w:sz="6" w:space="0" w:color="CCCCFF"/>
              <w:bottom w:val="single" w:sz="6" w:space="0" w:color="CCCCFF"/>
              <w:right w:val="single" w:sz="6" w:space="0" w:color="CCCCFF"/>
            </w:tcBorders>
          </w:tcPr>
          <w:p w14:paraId="120B236F"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James II King of England</w:t>
            </w:r>
          </w:p>
        </w:tc>
        <w:tc>
          <w:tcPr>
            <w:tcW w:w="3693" w:type="pct"/>
            <w:tcBorders>
              <w:top w:val="single" w:sz="6" w:space="0" w:color="CCCCFF"/>
              <w:left w:val="single" w:sz="6" w:space="0" w:color="CCCCFF"/>
              <w:bottom w:val="single" w:sz="6" w:space="0" w:color="CCCCFF"/>
              <w:right w:val="single" w:sz="6" w:space="0" w:color="CCCCFF"/>
            </w:tcBorders>
          </w:tcPr>
          <w:p w14:paraId="505B24C7"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James II became King of England and Scotland. James was a Catholic and he abolished many of the anti-Catholic laws established in Ireland. </w:t>
            </w:r>
          </w:p>
        </w:tc>
      </w:tr>
      <w:tr w:rsidR="006B5DF0" w:rsidRPr="006B5DF0" w14:paraId="5F36FCD9"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0BBC4FD9"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November 1688</w:t>
            </w:r>
          </w:p>
        </w:tc>
        <w:tc>
          <w:tcPr>
            <w:tcW w:w="709" w:type="pct"/>
            <w:tcBorders>
              <w:top w:val="single" w:sz="6" w:space="0" w:color="CCCCFF"/>
              <w:left w:val="single" w:sz="6" w:space="0" w:color="CCCCFF"/>
              <w:bottom w:val="single" w:sz="6" w:space="0" w:color="CCCCFF"/>
              <w:right w:val="single" w:sz="6" w:space="0" w:color="CCCCFF"/>
            </w:tcBorders>
          </w:tcPr>
          <w:p w14:paraId="524FE47D"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Glorious Revolution </w:t>
            </w:r>
          </w:p>
        </w:tc>
        <w:tc>
          <w:tcPr>
            <w:tcW w:w="3693" w:type="pct"/>
            <w:tcBorders>
              <w:top w:val="single" w:sz="6" w:space="0" w:color="CCCCFF"/>
              <w:left w:val="single" w:sz="6" w:space="0" w:color="CCCCFF"/>
              <w:bottom w:val="single" w:sz="6" w:space="0" w:color="CCCCFF"/>
              <w:right w:val="single" w:sz="6" w:space="0" w:color="CCCCFF"/>
            </w:tcBorders>
          </w:tcPr>
          <w:p w14:paraId="5DFD7323"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The British invited William of Orange to come take the throne of England and Scotland. When William arrived in England with his army, James II fled to Ireland. James II organised an army to help him fight William and regain the throne. However, many Protestants, especially those in Ulster supported William of Orange. </w:t>
            </w:r>
          </w:p>
        </w:tc>
      </w:tr>
      <w:tr w:rsidR="006B5DF0" w:rsidRPr="006B5DF0" w14:paraId="187BE4E8"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5B8F09B1"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1st July 1690</w:t>
            </w:r>
          </w:p>
        </w:tc>
        <w:tc>
          <w:tcPr>
            <w:tcW w:w="709" w:type="pct"/>
            <w:tcBorders>
              <w:top w:val="single" w:sz="6" w:space="0" w:color="CCCCFF"/>
              <w:left w:val="single" w:sz="6" w:space="0" w:color="CCCCFF"/>
              <w:bottom w:val="single" w:sz="6" w:space="0" w:color="CCCCFF"/>
              <w:right w:val="single" w:sz="6" w:space="0" w:color="CCCCFF"/>
            </w:tcBorders>
          </w:tcPr>
          <w:p w14:paraId="1973A49E"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Battle of the Boyne</w:t>
            </w:r>
          </w:p>
        </w:tc>
        <w:tc>
          <w:tcPr>
            <w:tcW w:w="3693" w:type="pct"/>
            <w:tcBorders>
              <w:top w:val="single" w:sz="6" w:space="0" w:color="CCCCFF"/>
              <w:left w:val="single" w:sz="6" w:space="0" w:color="CCCCFF"/>
              <w:bottom w:val="single" w:sz="6" w:space="0" w:color="CCCCFF"/>
              <w:right w:val="single" w:sz="6" w:space="0" w:color="CCCCFF"/>
            </w:tcBorders>
          </w:tcPr>
          <w:p w14:paraId="047F08A9"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William's army defeated James II at this battle fought on the river Boyne in the North East of Ireland. Many Ulster Protestants fought with William and they became known as Orangemen. The event is still commemorated today. Every 12th July Orangemen march through Ulster to mark the defeat of Catholic James II at this battle.</w:t>
            </w:r>
          </w:p>
        </w:tc>
      </w:tr>
      <w:tr w:rsidR="006B5DF0" w:rsidRPr="006B5DF0" w14:paraId="3C6E27AE"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640963E2"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1703</w:t>
            </w:r>
          </w:p>
        </w:tc>
        <w:tc>
          <w:tcPr>
            <w:tcW w:w="709" w:type="pct"/>
            <w:tcBorders>
              <w:top w:val="single" w:sz="6" w:space="0" w:color="CCCCFF"/>
              <w:left w:val="single" w:sz="6" w:space="0" w:color="CCCCFF"/>
              <w:bottom w:val="single" w:sz="6" w:space="0" w:color="CCCCFF"/>
              <w:right w:val="single" w:sz="6" w:space="0" w:color="CCCCFF"/>
            </w:tcBorders>
          </w:tcPr>
          <w:p w14:paraId="5749B981"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Protestants own 90% of the land</w:t>
            </w:r>
          </w:p>
        </w:tc>
        <w:tc>
          <w:tcPr>
            <w:tcW w:w="3693" w:type="pct"/>
            <w:tcBorders>
              <w:top w:val="single" w:sz="6" w:space="0" w:color="CCCCFF"/>
              <w:left w:val="single" w:sz="6" w:space="0" w:color="CCCCFF"/>
              <w:bottom w:val="single" w:sz="6" w:space="0" w:color="CCCCFF"/>
              <w:right w:val="single" w:sz="6" w:space="0" w:color="CCCCFF"/>
            </w:tcBorders>
          </w:tcPr>
          <w:p w14:paraId="425E72FD"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Over the past century, thousands of Catholics had been transported abroad or resettled in new areas and even more land had been seized by English Protestants. By 1703 90% of the land in Ireland was owned by English nobles to whom the Catholic peasants had to pay rent.</w:t>
            </w:r>
          </w:p>
        </w:tc>
      </w:tr>
      <w:tr w:rsidR="006B5DF0" w:rsidRPr="006B5DF0" w14:paraId="4EED417C"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68F51AE5"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1695 - 1728</w:t>
            </w:r>
          </w:p>
        </w:tc>
        <w:tc>
          <w:tcPr>
            <w:tcW w:w="709" w:type="pct"/>
            <w:tcBorders>
              <w:top w:val="single" w:sz="6" w:space="0" w:color="CCCCFF"/>
              <w:left w:val="single" w:sz="6" w:space="0" w:color="CCCCFF"/>
              <w:bottom w:val="single" w:sz="6" w:space="0" w:color="CCCCFF"/>
              <w:right w:val="single" w:sz="6" w:space="0" w:color="CCCCFF"/>
            </w:tcBorders>
          </w:tcPr>
          <w:p w14:paraId="1E15B77C"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Penal Laws</w:t>
            </w:r>
          </w:p>
        </w:tc>
        <w:tc>
          <w:tcPr>
            <w:tcW w:w="3693" w:type="pct"/>
            <w:tcBorders>
              <w:top w:val="single" w:sz="6" w:space="0" w:color="CCCCFF"/>
              <w:left w:val="single" w:sz="6" w:space="0" w:color="CCCCFF"/>
              <w:bottom w:val="single" w:sz="6" w:space="0" w:color="CCCCFF"/>
              <w:right w:val="single" w:sz="6" w:space="0" w:color="CCCCFF"/>
            </w:tcBorders>
          </w:tcPr>
          <w:p w14:paraId="422CBFED"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These were a series of laws passed against Catholics in Ireland including - </w:t>
            </w:r>
          </w:p>
          <w:p w14:paraId="49CBC38F" w14:textId="77777777" w:rsidR="006B5DF0" w:rsidRPr="006B5DF0" w:rsidRDefault="006B5DF0" w:rsidP="006B5DF0">
            <w:pPr>
              <w:numPr>
                <w:ilvl w:val="0"/>
                <w:numId w:val="2"/>
              </w:numPr>
              <w:spacing w:before="100" w:beforeAutospacing="1" w:after="30" w:line="240" w:lineRule="auto"/>
              <w:ind w:left="78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Preventing Catholics from carrying weapons and owning horses worth more than £5 </w:t>
            </w:r>
          </w:p>
          <w:p w14:paraId="291A2456" w14:textId="77777777" w:rsidR="006B5DF0" w:rsidRPr="006B5DF0" w:rsidRDefault="006B5DF0" w:rsidP="006B5DF0">
            <w:pPr>
              <w:numPr>
                <w:ilvl w:val="0"/>
                <w:numId w:val="2"/>
              </w:numPr>
              <w:spacing w:before="100" w:beforeAutospacing="1" w:after="30" w:line="240" w:lineRule="auto"/>
              <w:ind w:left="78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Restricting the rights of Catholics to education   </w:t>
            </w:r>
          </w:p>
          <w:p w14:paraId="6AF0B37B" w14:textId="77777777" w:rsidR="006B5DF0" w:rsidRPr="006B5DF0" w:rsidRDefault="006B5DF0" w:rsidP="006B5DF0">
            <w:pPr>
              <w:numPr>
                <w:ilvl w:val="0"/>
                <w:numId w:val="2"/>
              </w:numPr>
              <w:spacing w:before="100" w:beforeAutospacing="1" w:after="30" w:line="240" w:lineRule="auto"/>
              <w:ind w:left="78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Restrict their rights to education. </w:t>
            </w:r>
          </w:p>
          <w:p w14:paraId="2F227763" w14:textId="77777777" w:rsidR="006B5DF0" w:rsidRPr="006B5DF0" w:rsidRDefault="006B5DF0" w:rsidP="006B5DF0">
            <w:pPr>
              <w:numPr>
                <w:ilvl w:val="0"/>
                <w:numId w:val="2"/>
              </w:numPr>
              <w:spacing w:before="100" w:beforeAutospacing="1" w:after="30" w:line="240" w:lineRule="auto"/>
              <w:ind w:left="78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Preventing Catholics from buying land    </w:t>
            </w:r>
          </w:p>
          <w:p w14:paraId="584AD4A0" w14:textId="77777777" w:rsidR="006B5DF0" w:rsidRPr="006B5DF0" w:rsidRDefault="006B5DF0" w:rsidP="006B5DF0">
            <w:pPr>
              <w:numPr>
                <w:ilvl w:val="0"/>
                <w:numId w:val="2"/>
              </w:numPr>
              <w:spacing w:before="100" w:beforeAutospacing="1" w:after="30" w:line="240" w:lineRule="auto"/>
              <w:ind w:left="78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Stating that on death property should be equally divided between all sons rather than inherited by the eldest.  </w:t>
            </w:r>
          </w:p>
          <w:p w14:paraId="49CBD8CA" w14:textId="77777777" w:rsidR="006B5DF0" w:rsidRPr="006B5DF0" w:rsidRDefault="006B5DF0" w:rsidP="006B5DF0">
            <w:pPr>
              <w:numPr>
                <w:ilvl w:val="0"/>
                <w:numId w:val="2"/>
              </w:numPr>
              <w:spacing w:before="100" w:beforeAutospacing="1" w:after="30" w:line="240" w:lineRule="auto"/>
              <w:ind w:left="78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Banning Catholics from serving in the army </w:t>
            </w:r>
          </w:p>
          <w:p w14:paraId="2C488EFB" w14:textId="77777777" w:rsidR="006B5DF0" w:rsidRPr="006B5DF0" w:rsidRDefault="006B5DF0" w:rsidP="006B5DF0">
            <w:pPr>
              <w:numPr>
                <w:ilvl w:val="0"/>
                <w:numId w:val="2"/>
              </w:numPr>
              <w:spacing w:before="100" w:beforeAutospacing="1" w:after="30" w:line="240" w:lineRule="auto"/>
              <w:ind w:left="78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Preventing Catholics from holding public positions </w:t>
            </w:r>
          </w:p>
          <w:p w14:paraId="76A2059A" w14:textId="77777777" w:rsidR="006B5DF0" w:rsidRPr="006B5DF0" w:rsidRDefault="006B5DF0" w:rsidP="006B5DF0">
            <w:pPr>
              <w:numPr>
                <w:ilvl w:val="0"/>
                <w:numId w:val="2"/>
              </w:numPr>
              <w:spacing w:before="100" w:beforeAutospacing="1" w:after="30" w:line="240" w:lineRule="auto"/>
              <w:ind w:left="78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Preventing Catholics from entering the legal profession </w:t>
            </w:r>
          </w:p>
          <w:p w14:paraId="40BDDDA8" w14:textId="77777777" w:rsidR="006B5DF0" w:rsidRPr="006B5DF0" w:rsidRDefault="006B5DF0" w:rsidP="006B5DF0">
            <w:pPr>
              <w:numPr>
                <w:ilvl w:val="0"/>
                <w:numId w:val="2"/>
              </w:numPr>
              <w:spacing w:before="100" w:beforeAutospacing="1" w:after="30" w:line="240" w:lineRule="auto"/>
              <w:ind w:left="78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Preventing Catholics from voting or serving as MPs </w:t>
            </w:r>
          </w:p>
        </w:tc>
      </w:tr>
      <w:tr w:rsidR="006B5DF0" w:rsidRPr="006B5DF0" w14:paraId="65F695C7"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7EF60883"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January 1801</w:t>
            </w:r>
          </w:p>
        </w:tc>
        <w:tc>
          <w:tcPr>
            <w:tcW w:w="709" w:type="pct"/>
            <w:tcBorders>
              <w:top w:val="single" w:sz="6" w:space="0" w:color="CCCCFF"/>
              <w:left w:val="single" w:sz="6" w:space="0" w:color="CCCCFF"/>
              <w:bottom w:val="single" w:sz="6" w:space="0" w:color="CCCCFF"/>
              <w:right w:val="single" w:sz="6" w:space="0" w:color="CCCCFF"/>
            </w:tcBorders>
          </w:tcPr>
          <w:p w14:paraId="3FB17AF5"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Act of Union</w:t>
            </w:r>
          </w:p>
        </w:tc>
        <w:tc>
          <w:tcPr>
            <w:tcW w:w="3693" w:type="pct"/>
            <w:tcBorders>
              <w:top w:val="single" w:sz="6" w:space="0" w:color="CCCCFF"/>
              <w:left w:val="single" w:sz="6" w:space="0" w:color="CCCCFF"/>
              <w:bottom w:val="single" w:sz="6" w:space="0" w:color="CCCCFF"/>
              <w:right w:val="single" w:sz="6" w:space="0" w:color="CCCCFF"/>
            </w:tcBorders>
          </w:tcPr>
          <w:p w14:paraId="16C6DC1A"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This act abolished the Irish parliament and formally united Ireland and Great Britain to become the United Kingdom of Great Britain and Ireland</w:t>
            </w:r>
          </w:p>
        </w:tc>
      </w:tr>
      <w:tr w:rsidR="006B5DF0" w:rsidRPr="006B5DF0" w14:paraId="14EF1166"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3FDCE64F"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1800s</w:t>
            </w:r>
          </w:p>
        </w:tc>
        <w:tc>
          <w:tcPr>
            <w:tcW w:w="709" w:type="pct"/>
            <w:tcBorders>
              <w:top w:val="single" w:sz="6" w:space="0" w:color="CCCCFF"/>
              <w:left w:val="single" w:sz="6" w:space="0" w:color="CCCCFF"/>
              <w:bottom w:val="single" w:sz="6" w:space="0" w:color="CCCCFF"/>
              <w:right w:val="single" w:sz="6" w:space="0" w:color="CCCCFF"/>
            </w:tcBorders>
          </w:tcPr>
          <w:p w14:paraId="187C3793"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Unrest in Ireland</w:t>
            </w:r>
          </w:p>
        </w:tc>
        <w:tc>
          <w:tcPr>
            <w:tcW w:w="3693" w:type="pct"/>
            <w:tcBorders>
              <w:top w:val="single" w:sz="6" w:space="0" w:color="CCCCFF"/>
              <w:left w:val="single" w:sz="6" w:space="0" w:color="CCCCFF"/>
              <w:bottom w:val="single" w:sz="6" w:space="0" w:color="CCCCFF"/>
              <w:right w:val="single" w:sz="6" w:space="0" w:color="CCCCFF"/>
            </w:tcBorders>
          </w:tcPr>
          <w:p w14:paraId="706CB1D4"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Following the Act of Union there were a number of revolts in protest against the growing numbers of poor and homeless people in Ireland. English landlords had realised that they could earn more from their land by turning it into grazing land than they were receiving in rent from the Irish tenant farmers. In order to do this they had to evict the tenant farmers. Thousands of farmers and their families were simply thrown out onto the streets and their homes destroyed.</w:t>
            </w:r>
          </w:p>
        </w:tc>
      </w:tr>
      <w:tr w:rsidR="006B5DF0" w:rsidRPr="006B5DF0" w14:paraId="41ED755C"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327B2170"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1845 - 1848</w:t>
            </w:r>
          </w:p>
        </w:tc>
        <w:tc>
          <w:tcPr>
            <w:tcW w:w="709" w:type="pct"/>
            <w:tcBorders>
              <w:top w:val="single" w:sz="6" w:space="0" w:color="CCCCFF"/>
              <w:left w:val="single" w:sz="6" w:space="0" w:color="CCCCFF"/>
              <w:bottom w:val="single" w:sz="6" w:space="0" w:color="CCCCFF"/>
              <w:right w:val="single" w:sz="6" w:space="0" w:color="CCCCFF"/>
            </w:tcBorders>
          </w:tcPr>
          <w:p w14:paraId="38BEA60C"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The Potato Famine</w:t>
            </w:r>
          </w:p>
        </w:tc>
        <w:tc>
          <w:tcPr>
            <w:tcW w:w="3693" w:type="pct"/>
            <w:tcBorders>
              <w:top w:val="single" w:sz="6" w:space="0" w:color="CCCCFF"/>
              <w:left w:val="single" w:sz="6" w:space="0" w:color="CCCCFF"/>
              <w:bottom w:val="single" w:sz="6" w:space="0" w:color="CCCCFF"/>
              <w:right w:val="single" w:sz="6" w:space="0" w:color="CCCCFF"/>
            </w:tcBorders>
          </w:tcPr>
          <w:p w14:paraId="04F4E478"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Potato was the staple diet of the Irish. Although other crops such as wheat and oats as well as beef, mutton, pork and poultry were in plentiful supply, these were shipped abroad by the English landowners for profit, the Irish people mainly lived on potatoes. In 1845 the potato crop in Ireland was struck by a disease and half the crop failed. The situation was worse in 1846 and 1847 leaving people starving. Around a million people emigrated to America and Canada. The British government did not send money to help the starving people fearing that they would use it to buy guns to revolt against English rule. Landowners continued to ship produce abroad. More than 1.5 million people starved to death. Those that survived were filled with </w:t>
            </w:r>
            <w:r w:rsidRPr="006B5DF0">
              <w:rPr>
                <w:rFonts w:ascii="Comic Sans MS" w:eastAsia="Times New Roman" w:hAnsi="Comic Sans MS" w:cs="Arial"/>
                <w:sz w:val="20"/>
                <w:szCs w:val="20"/>
                <w:lang w:eastAsia="en-GB"/>
              </w:rPr>
              <w:lastRenderedPageBreak/>
              <w:t>hatred for the British government that had refused to help.</w:t>
            </w:r>
            <w:r>
              <w:rPr>
                <w:rFonts w:ascii="Comic Sans MS" w:eastAsia="Times New Roman" w:hAnsi="Comic Sans MS" w:cs="Arial"/>
                <w:sz w:val="20"/>
                <w:szCs w:val="20"/>
                <w:lang w:eastAsia="en-GB"/>
              </w:rPr>
              <w:br/>
            </w:r>
          </w:p>
        </w:tc>
      </w:tr>
      <w:tr w:rsidR="006B5DF0" w:rsidRPr="006B5DF0" w14:paraId="613E99DD"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4DBC12E1"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1875</w:t>
            </w:r>
          </w:p>
        </w:tc>
        <w:tc>
          <w:tcPr>
            <w:tcW w:w="709" w:type="pct"/>
            <w:tcBorders>
              <w:top w:val="single" w:sz="6" w:space="0" w:color="CCCCFF"/>
              <w:left w:val="single" w:sz="6" w:space="0" w:color="CCCCFF"/>
              <w:bottom w:val="single" w:sz="6" w:space="0" w:color="CCCCFF"/>
              <w:right w:val="single" w:sz="6" w:space="0" w:color="CCCCFF"/>
            </w:tcBorders>
          </w:tcPr>
          <w:p w14:paraId="432D0E04"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Charles Stewart Parnell elected Irish MP</w:t>
            </w:r>
          </w:p>
        </w:tc>
        <w:tc>
          <w:tcPr>
            <w:tcW w:w="3693" w:type="pct"/>
            <w:tcBorders>
              <w:top w:val="single" w:sz="6" w:space="0" w:color="CCCCFF"/>
              <w:left w:val="single" w:sz="6" w:space="0" w:color="CCCCFF"/>
              <w:bottom w:val="single" w:sz="6" w:space="0" w:color="CCCCFF"/>
              <w:right w:val="single" w:sz="6" w:space="0" w:color="CCCCFF"/>
            </w:tcBorders>
          </w:tcPr>
          <w:p w14:paraId="327F85D9"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Charles Stewart Parnell believed in Home Rule (that Ireland should be ruled by an Irish parliament and separately from Britain) and managed to convince the British Prime Minister William Gladstone to introduce a bill in Parliament.</w:t>
            </w:r>
          </w:p>
        </w:tc>
      </w:tr>
      <w:tr w:rsidR="006B5DF0" w:rsidRPr="006B5DF0" w14:paraId="3892CD51"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39A1B0CA"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8th April 1886</w:t>
            </w:r>
          </w:p>
        </w:tc>
        <w:tc>
          <w:tcPr>
            <w:tcW w:w="709" w:type="pct"/>
            <w:tcBorders>
              <w:top w:val="single" w:sz="6" w:space="0" w:color="CCCCFF"/>
              <w:left w:val="single" w:sz="6" w:space="0" w:color="CCCCFF"/>
              <w:bottom w:val="single" w:sz="6" w:space="0" w:color="CCCCFF"/>
              <w:right w:val="single" w:sz="6" w:space="0" w:color="CCCCFF"/>
            </w:tcBorders>
          </w:tcPr>
          <w:p w14:paraId="0B0818BE"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First Home Rule Bill</w:t>
            </w:r>
          </w:p>
        </w:tc>
        <w:tc>
          <w:tcPr>
            <w:tcW w:w="3693" w:type="pct"/>
            <w:tcBorders>
              <w:top w:val="single" w:sz="6" w:space="0" w:color="CCCCFF"/>
              <w:left w:val="single" w:sz="6" w:space="0" w:color="CCCCFF"/>
              <w:bottom w:val="single" w:sz="6" w:space="0" w:color="CCCCFF"/>
              <w:right w:val="single" w:sz="6" w:space="0" w:color="CCCCFF"/>
            </w:tcBorders>
          </w:tcPr>
          <w:p w14:paraId="50A9DEF4"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This bill proposed that  </w:t>
            </w:r>
          </w:p>
          <w:p w14:paraId="1FDB1DBF" w14:textId="77777777" w:rsidR="006B5DF0" w:rsidRPr="006B5DF0" w:rsidRDefault="006B5DF0" w:rsidP="006B5DF0">
            <w:pPr>
              <w:numPr>
                <w:ilvl w:val="0"/>
                <w:numId w:val="3"/>
              </w:numPr>
              <w:spacing w:before="100" w:beforeAutospacing="1" w:after="30" w:line="240" w:lineRule="auto"/>
              <w:ind w:left="78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A separate parliament and government should be set up in Dublin. </w:t>
            </w:r>
          </w:p>
          <w:p w14:paraId="3410D977" w14:textId="3287D408" w:rsidR="006B5DF0" w:rsidRPr="006B5DF0" w:rsidRDefault="006B5DF0" w:rsidP="006B5DF0">
            <w:pPr>
              <w:numPr>
                <w:ilvl w:val="0"/>
                <w:numId w:val="3"/>
              </w:numPr>
              <w:spacing w:before="100" w:beforeAutospacing="1" w:after="30" w:line="240" w:lineRule="auto"/>
              <w:ind w:left="78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This parliament would control all Irish affairs except defen</w:t>
            </w:r>
            <w:r w:rsidR="00111310">
              <w:rPr>
                <w:rFonts w:ascii="Comic Sans MS" w:eastAsia="Times New Roman" w:hAnsi="Comic Sans MS" w:cs="Arial"/>
                <w:sz w:val="20"/>
                <w:szCs w:val="20"/>
                <w:lang w:eastAsia="en-GB"/>
              </w:rPr>
              <w:t>c</w:t>
            </w:r>
            <w:r w:rsidRPr="006B5DF0">
              <w:rPr>
                <w:rFonts w:ascii="Comic Sans MS" w:eastAsia="Times New Roman" w:hAnsi="Comic Sans MS" w:cs="Arial"/>
                <w:sz w:val="20"/>
                <w:szCs w:val="20"/>
                <w:lang w:eastAsia="en-GB"/>
              </w:rPr>
              <w:t xml:space="preserve">e issues, foreign relations, trade and issues relating to customs and excise. Westminster would deal with these issues. </w:t>
            </w:r>
          </w:p>
          <w:p w14:paraId="05738319" w14:textId="77777777" w:rsidR="006B5DF0" w:rsidRPr="006B5DF0" w:rsidRDefault="006B5DF0" w:rsidP="006B5DF0">
            <w:pPr>
              <w:numPr>
                <w:ilvl w:val="0"/>
                <w:numId w:val="3"/>
              </w:numPr>
              <w:spacing w:before="100" w:beforeAutospacing="1" w:after="30" w:line="240" w:lineRule="auto"/>
              <w:ind w:left="78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Westminster would no longer have any Irish MP's in it. </w:t>
            </w:r>
          </w:p>
          <w:p w14:paraId="3B7919E5"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However, many Irishmen felt that Home Rule did not go far enough. They were worried that there would be no Irish MPs in Westminster to defend Irish interests. Protestants in Ireland, especially those in Ulster, were worried that the Parliament would be mainly made up of Catholics.</w:t>
            </w:r>
          </w:p>
          <w:p w14:paraId="2FE3286E"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The Bill was defeated.</w:t>
            </w:r>
          </w:p>
        </w:tc>
      </w:tr>
      <w:tr w:rsidR="006B5DF0" w:rsidRPr="006B5DF0" w14:paraId="0D62A8C2"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72DB6F98"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February 1893</w:t>
            </w:r>
          </w:p>
        </w:tc>
        <w:tc>
          <w:tcPr>
            <w:tcW w:w="709" w:type="pct"/>
            <w:tcBorders>
              <w:top w:val="single" w:sz="6" w:space="0" w:color="CCCCFF"/>
              <w:left w:val="single" w:sz="6" w:space="0" w:color="CCCCFF"/>
              <w:bottom w:val="single" w:sz="6" w:space="0" w:color="CCCCFF"/>
              <w:right w:val="single" w:sz="6" w:space="0" w:color="CCCCFF"/>
            </w:tcBorders>
          </w:tcPr>
          <w:p w14:paraId="67550BE2"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Second Home Rule Bill</w:t>
            </w:r>
          </w:p>
        </w:tc>
        <w:tc>
          <w:tcPr>
            <w:tcW w:w="3693" w:type="pct"/>
            <w:tcBorders>
              <w:top w:val="single" w:sz="6" w:space="0" w:color="CCCCFF"/>
              <w:left w:val="single" w:sz="6" w:space="0" w:color="CCCCFF"/>
              <w:bottom w:val="single" w:sz="6" w:space="0" w:color="CCCCFF"/>
              <w:right w:val="single" w:sz="6" w:space="0" w:color="CCCCFF"/>
            </w:tcBorders>
          </w:tcPr>
          <w:p w14:paraId="44B5CC12"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Gladstone again tried to introduce Home Rule for Ireland but was again defeated.</w:t>
            </w:r>
          </w:p>
        </w:tc>
      </w:tr>
      <w:tr w:rsidR="006B5DF0" w:rsidRPr="006B5DF0" w14:paraId="356301BC"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1CF0C244"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28th November 1905</w:t>
            </w:r>
          </w:p>
        </w:tc>
        <w:tc>
          <w:tcPr>
            <w:tcW w:w="709" w:type="pct"/>
            <w:tcBorders>
              <w:top w:val="single" w:sz="6" w:space="0" w:color="CCCCFF"/>
              <w:left w:val="single" w:sz="6" w:space="0" w:color="CCCCFF"/>
              <w:bottom w:val="single" w:sz="6" w:space="0" w:color="CCCCFF"/>
              <w:right w:val="single" w:sz="6" w:space="0" w:color="CCCCFF"/>
            </w:tcBorders>
          </w:tcPr>
          <w:p w14:paraId="5B596F7C"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Sinn Fein Formed</w:t>
            </w:r>
          </w:p>
        </w:tc>
        <w:tc>
          <w:tcPr>
            <w:tcW w:w="3693" w:type="pct"/>
            <w:tcBorders>
              <w:top w:val="single" w:sz="6" w:space="0" w:color="CCCCFF"/>
              <w:left w:val="single" w:sz="6" w:space="0" w:color="CCCCFF"/>
              <w:bottom w:val="single" w:sz="6" w:space="0" w:color="CCCCFF"/>
              <w:right w:val="single" w:sz="6" w:space="0" w:color="CCCCFF"/>
            </w:tcBorders>
          </w:tcPr>
          <w:p w14:paraId="1116DE83"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The political party Sinn Fein, meaning 'we ourselves' was formed. Their aim - to free Ireland from British rule and gain independence for the whole of Ireland. </w:t>
            </w:r>
          </w:p>
        </w:tc>
      </w:tr>
      <w:tr w:rsidR="006B5DF0" w:rsidRPr="006B5DF0" w14:paraId="59B1FE6B"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32466157"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April 1912</w:t>
            </w:r>
          </w:p>
        </w:tc>
        <w:tc>
          <w:tcPr>
            <w:tcW w:w="709" w:type="pct"/>
            <w:tcBorders>
              <w:top w:val="single" w:sz="6" w:space="0" w:color="CCCCFF"/>
              <w:left w:val="single" w:sz="6" w:space="0" w:color="CCCCFF"/>
              <w:bottom w:val="single" w:sz="6" w:space="0" w:color="CCCCFF"/>
              <w:right w:val="single" w:sz="6" w:space="0" w:color="CCCCFF"/>
            </w:tcBorders>
          </w:tcPr>
          <w:p w14:paraId="51110A7D"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Third Home Rule Bill</w:t>
            </w:r>
          </w:p>
        </w:tc>
        <w:tc>
          <w:tcPr>
            <w:tcW w:w="3693" w:type="pct"/>
            <w:tcBorders>
              <w:top w:val="single" w:sz="6" w:space="0" w:color="CCCCFF"/>
              <w:left w:val="single" w:sz="6" w:space="0" w:color="CCCCFF"/>
              <w:bottom w:val="single" w:sz="6" w:space="0" w:color="CCCCFF"/>
              <w:right w:val="single" w:sz="6" w:space="0" w:color="CCCCFF"/>
            </w:tcBorders>
          </w:tcPr>
          <w:p w14:paraId="15CC4CFB"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The proposals for Home Rule in Ireland were approved by Parliament. Home Rule was to become law in 1914.</w:t>
            </w:r>
          </w:p>
        </w:tc>
      </w:tr>
      <w:tr w:rsidR="006B5DF0" w:rsidRPr="006B5DF0" w14:paraId="5555E61F"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1C7A226B"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January 1913</w:t>
            </w:r>
          </w:p>
        </w:tc>
        <w:tc>
          <w:tcPr>
            <w:tcW w:w="709" w:type="pct"/>
            <w:tcBorders>
              <w:top w:val="single" w:sz="6" w:space="0" w:color="CCCCFF"/>
              <w:left w:val="single" w:sz="6" w:space="0" w:color="CCCCFF"/>
              <w:bottom w:val="single" w:sz="6" w:space="0" w:color="CCCCFF"/>
              <w:right w:val="single" w:sz="6" w:space="0" w:color="CCCCFF"/>
            </w:tcBorders>
          </w:tcPr>
          <w:p w14:paraId="14872AA8"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Ulster Volunteer Force (UVF) formed</w:t>
            </w:r>
          </w:p>
        </w:tc>
        <w:tc>
          <w:tcPr>
            <w:tcW w:w="3693" w:type="pct"/>
            <w:tcBorders>
              <w:top w:val="single" w:sz="6" w:space="0" w:color="CCCCFF"/>
              <w:left w:val="single" w:sz="6" w:space="0" w:color="CCCCFF"/>
              <w:bottom w:val="single" w:sz="6" w:space="0" w:color="CCCCFF"/>
              <w:right w:val="single" w:sz="6" w:space="0" w:color="CCCCFF"/>
            </w:tcBorders>
          </w:tcPr>
          <w:p w14:paraId="207C22F5"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The Protestants in Ulster made it known that they would resist any attempt to introduce Home Rule in Ireland.</w:t>
            </w:r>
          </w:p>
        </w:tc>
      </w:tr>
      <w:tr w:rsidR="006B5DF0" w:rsidRPr="006B5DF0" w14:paraId="4260F0CC"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5B6A1A49"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1912 - 1920</w:t>
            </w:r>
          </w:p>
        </w:tc>
        <w:tc>
          <w:tcPr>
            <w:tcW w:w="709" w:type="pct"/>
            <w:tcBorders>
              <w:top w:val="single" w:sz="6" w:space="0" w:color="CCCCFF"/>
              <w:left w:val="single" w:sz="6" w:space="0" w:color="CCCCFF"/>
              <w:bottom w:val="single" w:sz="6" w:space="0" w:color="CCCCFF"/>
              <w:right w:val="single" w:sz="6" w:space="0" w:color="CCCCFF"/>
            </w:tcBorders>
          </w:tcPr>
          <w:p w14:paraId="107F595C"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New Plans for Home Rule with Partition</w:t>
            </w:r>
          </w:p>
        </w:tc>
        <w:tc>
          <w:tcPr>
            <w:tcW w:w="3693" w:type="pct"/>
            <w:tcBorders>
              <w:top w:val="single" w:sz="6" w:space="0" w:color="CCCCFF"/>
              <w:left w:val="single" w:sz="6" w:space="0" w:color="CCCCFF"/>
              <w:bottom w:val="single" w:sz="6" w:space="0" w:color="CCCCFF"/>
              <w:right w:val="single" w:sz="6" w:space="0" w:color="CCCCFF"/>
            </w:tcBorders>
          </w:tcPr>
          <w:p w14:paraId="0093D50C"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It was clear that the Ulster Protestants would not accept Home Rule so in order to avoid violence,  the British government came up with a new solution. Home Rule with Partition. Home Rule would be introduced in the South but six predominantly Protestant counties in the north would stay a part of the United Kingdom. This solution is largely the cause of the problems in Ireland that exist to this day. Nationalist remain committed to the idea of a united free Ireland, while Protestants are unwilling to accept anything less than partition. </w:t>
            </w:r>
            <w:r>
              <w:rPr>
                <w:rFonts w:ascii="Comic Sans MS" w:eastAsia="Times New Roman" w:hAnsi="Comic Sans MS" w:cs="Arial"/>
                <w:sz w:val="20"/>
                <w:szCs w:val="20"/>
                <w:lang w:eastAsia="en-GB"/>
              </w:rPr>
              <w:br/>
            </w:r>
          </w:p>
        </w:tc>
      </w:tr>
      <w:tr w:rsidR="006B5DF0" w:rsidRPr="006B5DF0" w14:paraId="4D8A7247"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1C0287DF"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25th November 1913</w:t>
            </w:r>
          </w:p>
        </w:tc>
        <w:tc>
          <w:tcPr>
            <w:tcW w:w="709" w:type="pct"/>
            <w:tcBorders>
              <w:top w:val="single" w:sz="6" w:space="0" w:color="CCCCFF"/>
              <w:left w:val="single" w:sz="6" w:space="0" w:color="CCCCFF"/>
              <w:bottom w:val="single" w:sz="6" w:space="0" w:color="CCCCFF"/>
              <w:right w:val="single" w:sz="6" w:space="0" w:color="CCCCFF"/>
            </w:tcBorders>
          </w:tcPr>
          <w:p w14:paraId="28233913"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Irish Volunteers formed</w:t>
            </w:r>
          </w:p>
        </w:tc>
        <w:tc>
          <w:tcPr>
            <w:tcW w:w="3693" w:type="pct"/>
            <w:tcBorders>
              <w:top w:val="single" w:sz="6" w:space="0" w:color="CCCCFF"/>
              <w:left w:val="single" w:sz="6" w:space="0" w:color="CCCCFF"/>
              <w:bottom w:val="single" w:sz="6" w:space="0" w:color="CCCCFF"/>
              <w:right w:val="single" w:sz="6" w:space="0" w:color="CCCCFF"/>
            </w:tcBorders>
          </w:tcPr>
          <w:p w14:paraId="6A51572E"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To show their support from Home Rule, many Catholics joined the British army to fight Germany. However, as it emerged that the UVF would try to block Home Rule militant groups formed from these volunteers to counter the UVF. They became known as the Irish volunteers. </w:t>
            </w:r>
            <w:r>
              <w:rPr>
                <w:rFonts w:ascii="Comic Sans MS" w:eastAsia="Times New Roman" w:hAnsi="Comic Sans MS" w:cs="Arial"/>
                <w:sz w:val="20"/>
                <w:szCs w:val="20"/>
                <w:lang w:eastAsia="en-GB"/>
              </w:rPr>
              <w:br/>
            </w:r>
          </w:p>
        </w:tc>
      </w:tr>
      <w:tr w:rsidR="006B5DF0" w:rsidRPr="006B5DF0" w14:paraId="53C4C594"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534EDD37"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24th - 29th April 1916</w:t>
            </w:r>
          </w:p>
        </w:tc>
        <w:tc>
          <w:tcPr>
            <w:tcW w:w="709" w:type="pct"/>
            <w:tcBorders>
              <w:top w:val="single" w:sz="6" w:space="0" w:color="CCCCFF"/>
              <w:left w:val="single" w:sz="6" w:space="0" w:color="CCCCFF"/>
              <w:bottom w:val="single" w:sz="6" w:space="0" w:color="CCCCFF"/>
              <w:right w:val="single" w:sz="6" w:space="0" w:color="CCCCFF"/>
            </w:tcBorders>
          </w:tcPr>
          <w:p w14:paraId="13897581"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The Easter Rising &amp; Foundation of IRA</w:t>
            </w:r>
          </w:p>
        </w:tc>
        <w:tc>
          <w:tcPr>
            <w:tcW w:w="3693" w:type="pct"/>
            <w:tcBorders>
              <w:top w:val="single" w:sz="6" w:space="0" w:color="CCCCFF"/>
              <w:left w:val="single" w:sz="6" w:space="0" w:color="CCCCFF"/>
              <w:bottom w:val="single" w:sz="6" w:space="0" w:color="CCCCFF"/>
              <w:right w:val="single" w:sz="6" w:space="0" w:color="CCCCFF"/>
            </w:tcBorders>
          </w:tcPr>
          <w:p w14:paraId="1B6D8645" w14:textId="1FDDF613"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About a thousand rebels from the Irish Volunteers decided to take advantage of the fact that Britain was losing the war against Germany and proclaim an Irish Republic. Led by Patrick Pearse and James Connol</w:t>
            </w:r>
            <w:r w:rsidR="00111310">
              <w:rPr>
                <w:rFonts w:ascii="Comic Sans MS" w:eastAsia="Times New Roman" w:hAnsi="Comic Sans MS" w:cs="Arial"/>
                <w:sz w:val="20"/>
                <w:szCs w:val="20"/>
                <w:lang w:eastAsia="en-GB"/>
              </w:rPr>
              <w:t>l</w:t>
            </w:r>
            <w:r w:rsidRPr="006B5DF0">
              <w:rPr>
                <w:rFonts w:ascii="Comic Sans MS" w:eastAsia="Times New Roman" w:hAnsi="Comic Sans MS" w:cs="Arial"/>
                <w:sz w:val="20"/>
                <w:szCs w:val="20"/>
                <w:lang w:eastAsia="en-GB"/>
              </w:rPr>
              <w:t xml:space="preserve">y they seized Dublin's General Post Office on Easter Monday. British forces poured into Dublin including gunboats that fired on the rebels from the river </w:t>
            </w:r>
            <w:proofErr w:type="spellStart"/>
            <w:r w:rsidRPr="006B5DF0">
              <w:rPr>
                <w:rFonts w:ascii="Comic Sans MS" w:eastAsia="Times New Roman" w:hAnsi="Comic Sans MS" w:cs="Arial"/>
                <w:sz w:val="20"/>
                <w:szCs w:val="20"/>
                <w:lang w:eastAsia="en-GB"/>
              </w:rPr>
              <w:t>Liffey</w:t>
            </w:r>
            <w:proofErr w:type="spellEnd"/>
            <w:r w:rsidRPr="006B5DF0">
              <w:rPr>
                <w:rFonts w:ascii="Comic Sans MS" w:eastAsia="Times New Roman" w:hAnsi="Comic Sans MS" w:cs="Arial"/>
                <w:sz w:val="20"/>
                <w:szCs w:val="20"/>
                <w:lang w:eastAsia="en-GB"/>
              </w:rPr>
              <w:t xml:space="preserve">. The fighting lasted five days and </w:t>
            </w:r>
            <w:r w:rsidRPr="006B5DF0">
              <w:rPr>
                <w:rFonts w:ascii="Comic Sans MS" w:eastAsia="Times New Roman" w:hAnsi="Comic Sans MS" w:cs="Arial"/>
                <w:sz w:val="20"/>
                <w:szCs w:val="20"/>
                <w:lang w:eastAsia="en-GB"/>
              </w:rPr>
              <w:lastRenderedPageBreak/>
              <w:t>caused more than 400 deaths and 2,500 injuries. The rebels were forced to surrender. Those who had taken part in the Easter Rising became known as the Irish Republican Army.</w:t>
            </w:r>
            <w:r>
              <w:rPr>
                <w:rFonts w:ascii="Comic Sans MS" w:eastAsia="Times New Roman" w:hAnsi="Comic Sans MS" w:cs="Arial"/>
                <w:sz w:val="20"/>
                <w:szCs w:val="20"/>
                <w:lang w:eastAsia="en-GB"/>
              </w:rPr>
              <w:br/>
            </w:r>
          </w:p>
        </w:tc>
      </w:tr>
      <w:tr w:rsidR="006B5DF0" w:rsidRPr="006B5DF0" w14:paraId="0A614763"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3EDCA7AA"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May 1916</w:t>
            </w:r>
          </w:p>
        </w:tc>
        <w:tc>
          <w:tcPr>
            <w:tcW w:w="709" w:type="pct"/>
            <w:tcBorders>
              <w:top w:val="single" w:sz="6" w:space="0" w:color="CCCCFF"/>
              <w:left w:val="single" w:sz="6" w:space="0" w:color="CCCCFF"/>
              <w:bottom w:val="single" w:sz="6" w:space="0" w:color="CCCCFF"/>
              <w:right w:val="single" w:sz="6" w:space="0" w:color="CCCCFF"/>
            </w:tcBorders>
          </w:tcPr>
          <w:p w14:paraId="321909FD"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Easter Rising Rebels executed</w:t>
            </w:r>
          </w:p>
        </w:tc>
        <w:tc>
          <w:tcPr>
            <w:tcW w:w="3693" w:type="pct"/>
            <w:tcBorders>
              <w:top w:val="single" w:sz="6" w:space="0" w:color="CCCCFF"/>
              <w:left w:val="single" w:sz="6" w:space="0" w:color="CCCCFF"/>
              <w:bottom w:val="single" w:sz="6" w:space="0" w:color="CCCCFF"/>
              <w:right w:val="single" w:sz="6" w:space="0" w:color="CCCCFF"/>
            </w:tcBorders>
          </w:tcPr>
          <w:p w14:paraId="05A0F19A"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Seventy rebels were sentenced to death by the British forces. Fifteen executions were carried out, the remainder, including Michael Collins, were imprisoned. The executions led to a rise in support for Sinn Féin. </w:t>
            </w:r>
            <w:r>
              <w:rPr>
                <w:rFonts w:ascii="Comic Sans MS" w:eastAsia="Times New Roman" w:hAnsi="Comic Sans MS" w:cs="Arial"/>
                <w:sz w:val="20"/>
                <w:szCs w:val="20"/>
                <w:lang w:eastAsia="en-GB"/>
              </w:rPr>
              <w:br/>
            </w:r>
          </w:p>
        </w:tc>
      </w:tr>
      <w:tr w:rsidR="006B5DF0" w:rsidRPr="006B5DF0" w14:paraId="24EF4CD1"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50FC5B69"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December 1920</w:t>
            </w:r>
          </w:p>
        </w:tc>
        <w:tc>
          <w:tcPr>
            <w:tcW w:w="709" w:type="pct"/>
            <w:tcBorders>
              <w:top w:val="single" w:sz="6" w:space="0" w:color="CCCCFF"/>
              <w:left w:val="single" w:sz="6" w:space="0" w:color="CCCCFF"/>
              <w:bottom w:val="single" w:sz="6" w:space="0" w:color="CCCCFF"/>
              <w:right w:val="single" w:sz="6" w:space="0" w:color="CCCCFF"/>
            </w:tcBorders>
          </w:tcPr>
          <w:p w14:paraId="7C4B98B1"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Partition (Government of Ireland Act)</w:t>
            </w:r>
          </w:p>
        </w:tc>
        <w:tc>
          <w:tcPr>
            <w:tcW w:w="3693" w:type="pct"/>
            <w:tcBorders>
              <w:top w:val="single" w:sz="6" w:space="0" w:color="CCCCFF"/>
              <w:left w:val="single" w:sz="6" w:space="0" w:color="CCCCFF"/>
              <w:bottom w:val="single" w:sz="6" w:space="0" w:color="CCCCFF"/>
              <w:right w:val="single" w:sz="6" w:space="0" w:color="CCCCFF"/>
            </w:tcBorders>
          </w:tcPr>
          <w:p w14:paraId="7B2DBE6D"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The Government of Ireland Act introduced partition to Ireland. Two parliaments were introduced, one in Dublin to serve twenty-six counties and one in Belfast to serve six northern counties. The twenty-six counties were known as the Irish Free State and were given a measure of independence. The government of these counties was known as the Provisional Government. The six northern counties were to remain part of the United Kingdom but they would have their own parliament, the Stormont. A Council of Ireland was set up to oversee measures common to both parts. Unionists (those who want to remain a part of the United Kingdom) support Partition but </w:t>
            </w:r>
            <w:proofErr w:type="spellStart"/>
            <w:r w:rsidRPr="006B5DF0">
              <w:rPr>
                <w:rFonts w:ascii="Comic Sans MS" w:eastAsia="Times New Roman" w:hAnsi="Comic Sans MS" w:cs="Arial"/>
                <w:sz w:val="20"/>
                <w:szCs w:val="20"/>
                <w:lang w:eastAsia="en-GB"/>
              </w:rPr>
              <w:t>Republicanists</w:t>
            </w:r>
            <w:proofErr w:type="spellEnd"/>
            <w:r w:rsidRPr="006B5DF0">
              <w:rPr>
                <w:rFonts w:ascii="Comic Sans MS" w:eastAsia="Times New Roman" w:hAnsi="Comic Sans MS" w:cs="Arial"/>
                <w:sz w:val="20"/>
                <w:szCs w:val="20"/>
                <w:lang w:eastAsia="en-GB"/>
              </w:rPr>
              <w:t xml:space="preserve"> (those who want all of Ireland to be a separate independent republic) oppose partition.</w:t>
            </w:r>
            <w:r>
              <w:rPr>
                <w:rFonts w:ascii="Comic Sans MS" w:eastAsia="Times New Roman" w:hAnsi="Comic Sans MS" w:cs="Arial"/>
                <w:sz w:val="20"/>
                <w:szCs w:val="20"/>
                <w:lang w:eastAsia="en-GB"/>
              </w:rPr>
              <w:br/>
            </w:r>
          </w:p>
        </w:tc>
      </w:tr>
      <w:tr w:rsidR="006B5DF0" w:rsidRPr="006B5DF0" w14:paraId="0371CA78"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0B62B317"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6th December 1921</w:t>
            </w:r>
          </w:p>
        </w:tc>
        <w:tc>
          <w:tcPr>
            <w:tcW w:w="709" w:type="pct"/>
            <w:tcBorders>
              <w:top w:val="single" w:sz="6" w:space="0" w:color="CCCCFF"/>
              <w:left w:val="single" w:sz="6" w:space="0" w:color="CCCCFF"/>
              <w:bottom w:val="single" w:sz="6" w:space="0" w:color="CCCCFF"/>
              <w:right w:val="single" w:sz="6" w:space="0" w:color="CCCCFF"/>
            </w:tcBorders>
          </w:tcPr>
          <w:p w14:paraId="647D1F91"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Irish Free State Treaty</w:t>
            </w:r>
          </w:p>
        </w:tc>
        <w:tc>
          <w:tcPr>
            <w:tcW w:w="3693" w:type="pct"/>
            <w:tcBorders>
              <w:top w:val="single" w:sz="6" w:space="0" w:color="CCCCFF"/>
              <w:left w:val="single" w:sz="6" w:space="0" w:color="CCCCFF"/>
              <w:bottom w:val="single" w:sz="6" w:space="0" w:color="CCCCFF"/>
              <w:right w:val="single" w:sz="6" w:space="0" w:color="CCCCFF"/>
            </w:tcBorders>
          </w:tcPr>
          <w:p w14:paraId="2F30EFF1"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This treaty between Britain and Ireland, legalised Partition. Violence, especially in the six northern counties escalated as Catholics showed their opposition to Partition. </w:t>
            </w:r>
            <w:r>
              <w:rPr>
                <w:rFonts w:ascii="Comic Sans MS" w:eastAsia="Times New Roman" w:hAnsi="Comic Sans MS" w:cs="Arial"/>
                <w:sz w:val="20"/>
                <w:szCs w:val="20"/>
                <w:lang w:eastAsia="en-GB"/>
              </w:rPr>
              <w:br/>
            </w:r>
          </w:p>
        </w:tc>
      </w:tr>
      <w:tr w:rsidR="006B5DF0" w:rsidRPr="006B5DF0" w14:paraId="1DC99DC9"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3F710FDF"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1922</w:t>
            </w:r>
          </w:p>
        </w:tc>
        <w:tc>
          <w:tcPr>
            <w:tcW w:w="709" w:type="pct"/>
            <w:tcBorders>
              <w:top w:val="single" w:sz="6" w:space="0" w:color="CCCCFF"/>
              <w:left w:val="single" w:sz="6" w:space="0" w:color="CCCCFF"/>
              <w:bottom w:val="single" w:sz="6" w:space="0" w:color="CCCCFF"/>
              <w:right w:val="single" w:sz="6" w:space="0" w:color="CCCCFF"/>
            </w:tcBorders>
          </w:tcPr>
          <w:p w14:paraId="6F7AB347"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Civil War</w:t>
            </w:r>
          </w:p>
        </w:tc>
        <w:tc>
          <w:tcPr>
            <w:tcW w:w="3693" w:type="pct"/>
            <w:tcBorders>
              <w:top w:val="single" w:sz="6" w:space="0" w:color="CCCCFF"/>
              <w:left w:val="single" w:sz="6" w:space="0" w:color="CCCCFF"/>
              <w:bottom w:val="single" w:sz="6" w:space="0" w:color="CCCCFF"/>
              <w:right w:val="single" w:sz="6" w:space="0" w:color="CCCCFF"/>
            </w:tcBorders>
          </w:tcPr>
          <w:p w14:paraId="513C9FC1"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In early 1922 British forces began to leave Ireland. Their stations were handed over to the Irish Volunteers. However, the Volunteers were split between those that supported Partition and those that did not. Those that did became known as Free State soldiers while those that did not were known as Irregulars. Tension between the two groups escalated into violence which lasted for just over a year and left hundreds dead including Michael Collins leader of the Free State soldiers. The violence was eventually put down by the Provisional Government and 1100 rebels were interned (imprisoned without trial).</w:t>
            </w:r>
            <w:r>
              <w:rPr>
                <w:rFonts w:ascii="Comic Sans MS" w:eastAsia="Times New Roman" w:hAnsi="Comic Sans MS" w:cs="Arial"/>
                <w:sz w:val="20"/>
                <w:szCs w:val="20"/>
                <w:lang w:eastAsia="en-GB"/>
              </w:rPr>
              <w:br/>
            </w:r>
          </w:p>
        </w:tc>
      </w:tr>
      <w:tr w:rsidR="006B5DF0" w:rsidRPr="006B5DF0" w14:paraId="33212A7C"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5AB6E65C"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21st December 1948</w:t>
            </w:r>
          </w:p>
        </w:tc>
        <w:tc>
          <w:tcPr>
            <w:tcW w:w="709" w:type="pct"/>
            <w:tcBorders>
              <w:top w:val="single" w:sz="6" w:space="0" w:color="CCCCFF"/>
              <w:left w:val="single" w:sz="6" w:space="0" w:color="CCCCFF"/>
              <w:bottom w:val="single" w:sz="6" w:space="0" w:color="CCCCFF"/>
              <w:right w:val="single" w:sz="6" w:space="0" w:color="CCCCFF"/>
            </w:tcBorders>
          </w:tcPr>
          <w:p w14:paraId="35B0360F"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Creation of Republic of Ireland</w:t>
            </w:r>
          </w:p>
        </w:tc>
        <w:tc>
          <w:tcPr>
            <w:tcW w:w="3693" w:type="pct"/>
            <w:tcBorders>
              <w:top w:val="single" w:sz="6" w:space="0" w:color="CCCCFF"/>
              <w:left w:val="single" w:sz="6" w:space="0" w:color="CCCCFF"/>
              <w:bottom w:val="single" w:sz="6" w:space="0" w:color="CCCCFF"/>
              <w:right w:val="single" w:sz="6" w:space="0" w:color="CCCCFF"/>
            </w:tcBorders>
          </w:tcPr>
          <w:p w14:paraId="4416A0BC"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The Irish Free State was granted full independence from Britain under the terms of the Republic of Ireland Act. However, the six northern counties remained part of the United Kingdom.</w:t>
            </w:r>
            <w:r>
              <w:rPr>
                <w:rFonts w:ascii="Comic Sans MS" w:eastAsia="Times New Roman" w:hAnsi="Comic Sans MS" w:cs="Arial"/>
                <w:sz w:val="20"/>
                <w:szCs w:val="20"/>
                <w:lang w:eastAsia="en-GB"/>
              </w:rPr>
              <w:br/>
            </w:r>
          </w:p>
        </w:tc>
      </w:tr>
      <w:tr w:rsidR="006B5DF0" w:rsidRPr="006B5DF0" w14:paraId="530D51AC"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1A6796E3"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January 1967</w:t>
            </w:r>
          </w:p>
        </w:tc>
        <w:tc>
          <w:tcPr>
            <w:tcW w:w="709" w:type="pct"/>
            <w:tcBorders>
              <w:top w:val="single" w:sz="6" w:space="0" w:color="CCCCFF"/>
              <w:left w:val="single" w:sz="6" w:space="0" w:color="CCCCFF"/>
              <w:bottom w:val="single" w:sz="6" w:space="0" w:color="CCCCFF"/>
              <w:right w:val="single" w:sz="6" w:space="0" w:color="CCCCFF"/>
            </w:tcBorders>
          </w:tcPr>
          <w:p w14:paraId="13145304"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Northern Ireland Civil Rights Association (NICRA) Formed</w:t>
            </w:r>
          </w:p>
        </w:tc>
        <w:tc>
          <w:tcPr>
            <w:tcW w:w="3693" w:type="pct"/>
            <w:tcBorders>
              <w:top w:val="single" w:sz="6" w:space="0" w:color="CCCCFF"/>
              <w:left w:val="single" w:sz="6" w:space="0" w:color="CCCCFF"/>
              <w:bottom w:val="single" w:sz="6" w:space="0" w:color="CCCCFF"/>
              <w:right w:val="single" w:sz="6" w:space="0" w:color="CCCCFF"/>
            </w:tcBorders>
          </w:tcPr>
          <w:p w14:paraId="0DC17E0C"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The Northern Ireland Government was dominated by the Unionist party and as a part of the United Kingdom anti-Catholic laws that had been passed in the nineteenth century were still in force. The NICRA was largely based on the US Civil Rights Movement that fought for equality for black Americans and wanted to see the anti-Catholic measures abolished and equality for Catholics in Northern Ireland. </w:t>
            </w:r>
            <w:r>
              <w:rPr>
                <w:rFonts w:ascii="Comic Sans MS" w:eastAsia="Times New Roman" w:hAnsi="Comic Sans MS" w:cs="Arial"/>
                <w:sz w:val="20"/>
                <w:szCs w:val="20"/>
                <w:lang w:eastAsia="en-GB"/>
              </w:rPr>
              <w:br/>
            </w:r>
          </w:p>
        </w:tc>
      </w:tr>
      <w:tr w:rsidR="006B5DF0" w:rsidRPr="006B5DF0" w14:paraId="124858B7"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41031FFB"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1968</w:t>
            </w:r>
          </w:p>
        </w:tc>
        <w:tc>
          <w:tcPr>
            <w:tcW w:w="709" w:type="pct"/>
            <w:tcBorders>
              <w:top w:val="single" w:sz="6" w:space="0" w:color="CCCCFF"/>
              <w:left w:val="single" w:sz="6" w:space="0" w:color="CCCCFF"/>
              <w:bottom w:val="single" w:sz="6" w:space="0" w:color="CCCCFF"/>
              <w:right w:val="single" w:sz="6" w:space="0" w:color="CCCCFF"/>
            </w:tcBorders>
          </w:tcPr>
          <w:p w14:paraId="2FEEBAA0"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Civil Rights Protests</w:t>
            </w:r>
          </w:p>
        </w:tc>
        <w:tc>
          <w:tcPr>
            <w:tcW w:w="3693" w:type="pct"/>
            <w:tcBorders>
              <w:top w:val="single" w:sz="6" w:space="0" w:color="CCCCFF"/>
              <w:left w:val="single" w:sz="6" w:space="0" w:color="CCCCFF"/>
              <w:bottom w:val="single" w:sz="6" w:space="0" w:color="CCCCFF"/>
              <w:right w:val="single" w:sz="6" w:space="0" w:color="CCCCFF"/>
            </w:tcBorders>
          </w:tcPr>
          <w:p w14:paraId="747A48D0"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The first Civil Rights protest march took place in March. The second took place in Derry in October despite it being banned by the Minister for Home Affairs, William Craig, claiming that the movement was a front for the IRA. The Royal Ulster Constabulary were sent in to break up the march. They used excessive force, much of which was televised and broadcast worldwide. The tactics of the RUC left Catholics fearful and untrusting of them. The British government could no longer take a back seat and forced the Stormont to make reforms, however, the changes </w:t>
            </w:r>
            <w:r w:rsidRPr="006B5DF0">
              <w:rPr>
                <w:rFonts w:ascii="Comic Sans MS" w:eastAsia="Times New Roman" w:hAnsi="Comic Sans MS" w:cs="Arial"/>
                <w:sz w:val="20"/>
                <w:szCs w:val="20"/>
                <w:lang w:eastAsia="en-GB"/>
              </w:rPr>
              <w:lastRenderedPageBreak/>
              <w:t>were minimal and in no way met the demands of the Civil Rights Movement.</w:t>
            </w:r>
            <w:r>
              <w:rPr>
                <w:rFonts w:ascii="Comic Sans MS" w:eastAsia="Times New Roman" w:hAnsi="Comic Sans MS" w:cs="Arial"/>
                <w:sz w:val="20"/>
                <w:szCs w:val="20"/>
                <w:lang w:eastAsia="en-GB"/>
              </w:rPr>
              <w:br/>
            </w:r>
          </w:p>
        </w:tc>
      </w:tr>
      <w:tr w:rsidR="006B5DF0" w:rsidRPr="006B5DF0" w14:paraId="1A586446"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7C800F69"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1969</w:t>
            </w:r>
          </w:p>
        </w:tc>
        <w:tc>
          <w:tcPr>
            <w:tcW w:w="709" w:type="pct"/>
            <w:tcBorders>
              <w:top w:val="single" w:sz="6" w:space="0" w:color="CCCCFF"/>
              <w:left w:val="single" w:sz="6" w:space="0" w:color="CCCCFF"/>
              <w:bottom w:val="single" w:sz="6" w:space="0" w:color="CCCCFF"/>
              <w:right w:val="single" w:sz="6" w:space="0" w:color="CCCCFF"/>
            </w:tcBorders>
          </w:tcPr>
          <w:p w14:paraId="57DC326B"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Tension between Catholics and Protestants</w:t>
            </w:r>
          </w:p>
        </w:tc>
        <w:tc>
          <w:tcPr>
            <w:tcW w:w="3693" w:type="pct"/>
            <w:tcBorders>
              <w:top w:val="single" w:sz="6" w:space="0" w:color="CCCCFF"/>
              <w:left w:val="single" w:sz="6" w:space="0" w:color="CCCCFF"/>
              <w:bottom w:val="single" w:sz="6" w:space="0" w:color="CCCCFF"/>
              <w:right w:val="single" w:sz="6" w:space="0" w:color="CCCCFF"/>
            </w:tcBorders>
          </w:tcPr>
          <w:p w14:paraId="358715B4"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Catholic demands were no nearer being met and with the approach of the two main Unionist marches (the march of the Orangemen on July 12th and the march on August 12th to commemorate the siege of  Derry  in 1689 when apprentice boys closed the gates on King James) tension between Catholics and Protestants was high.</w:t>
            </w:r>
            <w:r>
              <w:rPr>
                <w:rFonts w:ascii="Comic Sans MS" w:eastAsia="Times New Roman" w:hAnsi="Comic Sans MS" w:cs="Arial"/>
                <w:sz w:val="20"/>
                <w:szCs w:val="20"/>
                <w:lang w:eastAsia="en-GB"/>
              </w:rPr>
              <w:br/>
            </w:r>
          </w:p>
        </w:tc>
      </w:tr>
      <w:tr w:rsidR="006B5DF0" w:rsidRPr="006B5DF0" w14:paraId="625BBE58"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4C0B88A7"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August 12th - 15th 1969</w:t>
            </w:r>
          </w:p>
        </w:tc>
        <w:tc>
          <w:tcPr>
            <w:tcW w:w="709" w:type="pct"/>
            <w:tcBorders>
              <w:top w:val="single" w:sz="6" w:space="0" w:color="CCCCFF"/>
              <w:left w:val="single" w:sz="6" w:space="0" w:color="CCCCFF"/>
              <w:bottom w:val="single" w:sz="6" w:space="0" w:color="CCCCFF"/>
              <w:right w:val="single" w:sz="6" w:space="0" w:color="CCCCFF"/>
            </w:tcBorders>
          </w:tcPr>
          <w:p w14:paraId="7186437C"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Battle of Bogside</w:t>
            </w:r>
          </w:p>
        </w:tc>
        <w:tc>
          <w:tcPr>
            <w:tcW w:w="3693" w:type="pct"/>
            <w:tcBorders>
              <w:top w:val="single" w:sz="6" w:space="0" w:color="CCCCFF"/>
              <w:left w:val="single" w:sz="6" w:space="0" w:color="CCCCFF"/>
              <w:bottom w:val="single" w:sz="6" w:space="0" w:color="CCCCFF"/>
              <w:right w:val="single" w:sz="6" w:space="0" w:color="CCCCFF"/>
            </w:tcBorders>
          </w:tcPr>
          <w:p w14:paraId="46D7DD90"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As the Apprentice Boys marched past Catholic Bogside there were clashes which forced the intervention of the RUC. However, the rioting escalated and the police were stoned and petrol-bombed. The NICRA called on Catholics to take the pressure off Catholics in Bogside by mounting demonstrations in Belfast. Consequently there was rioting in Belfast as well and the RUC were unable to cope. The Northern Ireland government had no choice but to call for British troops to be sent in to put down the riots. The first British troops arrived on the 15th August. In the Bogside area of Derry barricades were put up and neither the RUC nor British troops were permitted access to the Catholic area. In order to avoid further bloodshed the British troops allowed the 'no go' areas to stand. </w:t>
            </w:r>
            <w:r>
              <w:rPr>
                <w:rFonts w:ascii="Comic Sans MS" w:eastAsia="Times New Roman" w:hAnsi="Comic Sans MS" w:cs="Arial"/>
                <w:sz w:val="20"/>
                <w:szCs w:val="20"/>
                <w:lang w:eastAsia="en-GB"/>
              </w:rPr>
              <w:br/>
            </w:r>
          </w:p>
        </w:tc>
      </w:tr>
      <w:tr w:rsidR="006B5DF0" w:rsidRPr="006B5DF0" w14:paraId="709929D4"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74A2186C"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28th December 1969</w:t>
            </w:r>
          </w:p>
        </w:tc>
        <w:tc>
          <w:tcPr>
            <w:tcW w:w="709" w:type="pct"/>
            <w:tcBorders>
              <w:top w:val="single" w:sz="6" w:space="0" w:color="CCCCFF"/>
              <w:left w:val="single" w:sz="6" w:space="0" w:color="CCCCFF"/>
              <w:bottom w:val="single" w:sz="6" w:space="0" w:color="CCCCFF"/>
              <w:right w:val="single" w:sz="6" w:space="0" w:color="CCCCFF"/>
            </w:tcBorders>
          </w:tcPr>
          <w:p w14:paraId="098FDB01"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IRA Split</w:t>
            </w:r>
          </w:p>
        </w:tc>
        <w:tc>
          <w:tcPr>
            <w:tcW w:w="3693" w:type="pct"/>
            <w:tcBorders>
              <w:top w:val="single" w:sz="6" w:space="0" w:color="CCCCFF"/>
              <w:left w:val="single" w:sz="6" w:space="0" w:color="CCCCFF"/>
              <w:bottom w:val="single" w:sz="6" w:space="0" w:color="CCCCFF"/>
              <w:right w:val="single" w:sz="6" w:space="0" w:color="CCCCFF"/>
            </w:tcBorders>
          </w:tcPr>
          <w:p w14:paraId="6ED15AE6"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The IRA splits into two wings - the Marxist-oriented Official IRA and the more hard-line Provisionals. </w:t>
            </w:r>
          </w:p>
        </w:tc>
      </w:tr>
      <w:tr w:rsidR="006B5DF0" w:rsidRPr="006B5DF0" w14:paraId="6B53B557"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3EE6A905"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August 9th 1971</w:t>
            </w:r>
          </w:p>
        </w:tc>
        <w:tc>
          <w:tcPr>
            <w:tcW w:w="709" w:type="pct"/>
            <w:tcBorders>
              <w:top w:val="single" w:sz="6" w:space="0" w:color="CCCCFF"/>
              <w:left w:val="single" w:sz="6" w:space="0" w:color="CCCCFF"/>
              <w:bottom w:val="single" w:sz="6" w:space="0" w:color="CCCCFF"/>
              <w:right w:val="single" w:sz="6" w:space="0" w:color="CCCCFF"/>
            </w:tcBorders>
          </w:tcPr>
          <w:p w14:paraId="31EEFA29"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Internment Introduced</w:t>
            </w:r>
          </w:p>
        </w:tc>
        <w:tc>
          <w:tcPr>
            <w:tcW w:w="3693" w:type="pct"/>
            <w:tcBorders>
              <w:top w:val="single" w:sz="6" w:space="0" w:color="CCCCFF"/>
              <w:left w:val="single" w:sz="6" w:space="0" w:color="CCCCFF"/>
              <w:bottom w:val="single" w:sz="6" w:space="0" w:color="CCCCFF"/>
              <w:right w:val="single" w:sz="6" w:space="0" w:color="CCCCFF"/>
            </w:tcBorders>
          </w:tcPr>
          <w:p w14:paraId="37FFCC77"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The Civil Rights Movement continued to protest despite a ban being placed on all marches and the IRA continued to make attacks on British troops resulting in the death of a British soldier. In the face of increasing calls for internment for IRA members, it is introduced on 9th August 1971 and around 350 people were immediately arrested and interned. The following 48 hours saw violence and protests against internment that left 17 dead including 10 civilians.</w:t>
            </w:r>
            <w:r>
              <w:rPr>
                <w:rFonts w:ascii="Comic Sans MS" w:eastAsia="Times New Roman" w:hAnsi="Comic Sans MS" w:cs="Arial"/>
                <w:sz w:val="20"/>
                <w:szCs w:val="20"/>
                <w:lang w:eastAsia="en-GB"/>
              </w:rPr>
              <w:br/>
            </w:r>
          </w:p>
        </w:tc>
      </w:tr>
      <w:tr w:rsidR="006B5DF0" w:rsidRPr="006B5DF0" w14:paraId="0F7D5D63"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0560A8B8"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1971</w:t>
            </w:r>
          </w:p>
        </w:tc>
        <w:tc>
          <w:tcPr>
            <w:tcW w:w="709" w:type="pct"/>
            <w:tcBorders>
              <w:top w:val="single" w:sz="6" w:space="0" w:color="CCCCFF"/>
              <w:left w:val="single" w:sz="6" w:space="0" w:color="CCCCFF"/>
              <w:bottom w:val="single" w:sz="6" w:space="0" w:color="CCCCFF"/>
              <w:right w:val="single" w:sz="6" w:space="0" w:color="CCCCFF"/>
            </w:tcBorders>
          </w:tcPr>
          <w:p w14:paraId="683553B6"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Protests Against Internment</w:t>
            </w:r>
          </w:p>
        </w:tc>
        <w:tc>
          <w:tcPr>
            <w:tcW w:w="3693" w:type="pct"/>
            <w:tcBorders>
              <w:top w:val="single" w:sz="6" w:space="0" w:color="CCCCFF"/>
              <w:left w:val="single" w:sz="6" w:space="0" w:color="CCCCFF"/>
              <w:bottom w:val="single" w:sz="6" w:space="0" w:color="CCCCFF"/>
              <w:right w:val="single" w:sz="6" w:space="0" w:color="CCCCFF"/>
            </w:tcBorders>
          </w:tcPr>
          <w:p w14:paraId="60D96826"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Throughout the remainder of the year protests against internment continued. The protests included violence, withholding of council rents, strikes and resignations by officials.</w:t>
            </w:r>
            <w:r>
              <w:rPr>
                <w:rFonts w:ascii="Comic Sans MS" w:eastAsia="Times New Roman" w:hAnsi="Comic Sans MS" w:cs="Arial"/>
                <w:sz w:val="20"/>
                <w:szCs w:val="20"/>
                <w:lang w:eastAsia="en-GB"/>
              </w:rPr>
              <w:br/>
            </w:r>
          </w:p>
        </w:tc>
      </w:tr>
      <w:tr w:rsidR="006B5DF0" w:rsidRPr="006B5DF0" w14:paraId="4F1A5960"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577461CD"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30th January 1972</w:t>
            </w:r>
          </w:p>
        </w:tc>
        <w:tc>
          <w:tcPr>
            <w:tcW w:w="709" w:type="pct"/>
            <w:tcBorders>
              <w:top w:val="single" w:sz="6" w:space="0" w:color="CCCCFF"/>
              <w:left w:val="single" w:sz="6" w:space="0" w:color="CCCCFF"/>
              <w:bottom w:val="single" w:sz="6" w:space="0" w:color="CCCCFF"/>
              <w:right w:val="single" w:sz="6" w:space="0" w:color="CCCCFF"/>
            </w:tcBorders>
          </w:tcPr>
          <w:p w14:paraId="26D8D036"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Bloody Sunday</w:t>
            </w:r>
          </w:p>
        </w:tc>
        <w:tc>
          <w:tcPr>
            <w:tcW w:w="3693" w:type="pct"/>
            <w:tcBorders>
              <w:top w:val="single" w:sz="6" w:space="0" w:color="CCCCFF"/>
              <w:left w:val="single" w:sz="6" w:space="0" w:color="CCCCFF"/>
              <w:bottom w:val="single" w:sz="6" w:space="0" w:color="CCCCFF"/>
              <w:right w:val="single" w:sz="6" w:space="0" w:color="CCCCFF"/>
            </w:tcBorders>
          </w:tcPr>
          <w:p w14:paraId="66B8802E"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A march organised by the NICRA against Internment and the ban on marches took place in Derry. In order to ensure that the march was peaceful the IRA had promised to stay away. British soldiers had put up barricades to prevent the marchers entering the city centre square. A section of the marchers and some observers confronted soldiers manning the barricade. British paratroopers opened fire killing 14 and injuring 13 others. </w:t>
            </w:r>
            <w:r>
              <w:rPr>
                <w:rFonts w:ascii="Comic Sans MS" w:eastAsia="Times New Roman" w:hAnsi="Comic Sans MS" w:cs="Arial"/>
                <w:sz w:val="20"/>
                <w:szCs w:val="20"/>
                <w:lang w:eastAsia="en-GB"/>
              </w:rPr>
              <w:br/>
            </w:r>
          </w:p>
        </w:tc>
      </w:tr>
      <w:tr w:rsidR="006B5DF0" w:rsidRPr="006B5DF0" w14:paraId="58F9490F"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40E38A99"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1972</w:t>
            </w:r>
          </w:p>
        </w:tc>
        <w:tc>
          <w:tcPr>
            <w:tcW w:w="709" w:type="pct"/>
            <w:tcBorders>
              <w:top w:val="single" w:sz="6" w:space="0" w:color="CCCCFF"/>
              <w:left w:val="single" w:sz="6" w:space="0" w:color="CCCCFF"/>
              <w:bottom w:val="single" w:sz="6" w:space="0" w:color="CCCCFF"/>
              <w:right w:val="single" w:sz="6" w:space="0" w:color="CCCCFF"/>
            </w:tcBorders>
          </w:tcPr>
          <w:p w14:paraId="7448D76F"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Direct Rule imposed</w:t>
            </w:r>
          </w:p>
        </w:tc>
        <w:tc>
          <w:tcPr>
            <w:tcW w:w="3693" w:type="pct"/>
            <w:tcBorders>
              <w:top w:val="single" w:sz="6" w:space="0" w:color="CCCCFF"/>
              <w:left w:val="single" w:sz="6" w:space="0" w:color="CCCCFF"/>
              <w:bottom w:val="single" w:sz="6" w:space="0" w:color="CCCCFF"/>
              <w:right w:val="single" w:sz="6" w:space="0" w:color="CCCCFF"/>
            </w:tcBorders>
          </w:tcPr>
          <w:p w14:paraId="297DC4F2" w14:textId="2135EF1A"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Following Bloody Sunday there was a rise in support for the Provisional IRA. In February the British Embassy in Dublin was burnt. It was clear that the British government had to do something to try to quieten the situation. As a result, in March the Northern Ireland government was suspended - Northern Ireland was to be directly ruled from Westminster. One of the first actions by Westminster was to order the dismantling of the 'no-go' areas set up in 1969. The IRA responded by using increasing violence.</w:t>
            </w:r>
          </w:p>
        </w:tc>
      </w:tr>
      <w:tr w:rsidR="006B5DF0" w:rsidRPr="006B5DF0" w14:paraId="4385FD55"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6E74B9C9"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29th November 1974</w:t>
            </w:r>
          </w:p>
        </w:tc>
        <w:tc>
          <w:tcPr>
            <w:tcW w:w="709" w:type="pct"/>
            <w:tcBorders>
              <w:top w:val="single" w:sz="6" w:space="0" w:color="CCCCFF"/>
              <w:left w:val="single" w:sz="6" w:space="0" w:color="CCCCFF"/>
              <w:bottom w:val="single" w:sz="6" w:space="0" w:color="CCCCFF"/>
              <w:right w:val="single" w:sz="6" w:space="0" w:color="CCCCFF"/>
            </w:tcBorders>
          </w:tcPr>
          <w:p w14:paraId="0F083F18"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Prevention of Terrorism Act</w:t>
            </w:r>
          </w:p>
        </w:tc>
        <w:tc>
          <w:tcPr>
            <w:tcW w:w="3693" w:type="pct"/>
            <w:tcBorders>
              <w:top w:val="single" w:sz="6" w:space="0" w:color="CCCCFF"/>
              <w:left w:val="single" w:sz="6" w:space="0" w:color="CCCCFF"/>
              <w:bottom w:val="single" w:sz="6" w:space="0" w:color="CCCCFF"/>
              <w:right w:val="single" w:sz="6" w:space="0" w:color="CCCCFF"/>
            </w:tcBorders>
          </w:tcPr>
          <w:p w14:paraId="4A6944EC" w14:textId="2D2274C4"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With the British becoming increasingly active in Northern Ireland, the IRA launched a bombing campaign which targeted public areas both in Ireland and on the British mainland. Bombs exploded in Dublin, Monaghan, Guildford, Woolwich and </w:t>
            </w:r>
            <w:r w:rsidRPr="006B5DF0">
              <w:rPr>
                <w:rFonts w:ascii="Comic Sans MS" w:eastAsia="Times New Roman" w:hAnsi="Comic Sans MS" w:cs="Arial"/>
                <w:sz w:val="20"/>
                <w:szCs w:val="20"/>
                <w:lang w:eastAsia="en-GB"/>
              </w:rPr>
              <w:lastRenderedPageBreak/>
              <w:t>Birmingham killing and injuring civilians. The government responded by introducing the Prevention of Terrorism Act which allowed suspects to be detained without charge for up to seven days</w:t>
            </w:r>
            <w:r>
              <w:rPr>
                <w:rFonts w:ascii="Comic Sans MS" w:eastAsia="Times New Roman" w:hAnsi="Comic Sans MS" w:cs="Arial"/>
                <w:sz w:val="20"/>
                <w:szCs w:val="20"/>
                <w:lang w:eastAsia="en-GB"/>
              </w:rPr>
              <w:t>.</w:t>
            </w:r>
          </w:p>
        </w:tc>
      </w:tr>
      <w:tr w:rsidR="006B5DF0" w:rsidRPr="006B5DF0" w14:paraId="4939293C"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0654796E"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lastRenderedPageBreak/>
              <w:t>1980s</w:t>
            </w:r>
          </w:p>
        </w:tc>
        <w:tc>
          <w:tcPr>
            <w:tcW w:w="709" w:type="pct"/>
            <w:tcBorders>
              <w:top w:val="single" w:sz="6" w:space="0" w:color="CCCCFF"/>
              <w:left w:val="single" w:sz="6" w:space="0" w:color="CCCCFF"/>
              <w:bottom w:val="single" w:sz="6" w:space="0" w:color="CCCCFF"/>
              <w:right w:val="single" w:sz="6" w:space="0" w:color="CCCCFF"/>
            </w:tcBorders>
          </w:tcPr>
          <w:p w14:paraId="71C31260"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Hunger Strikes</w:t>
            </w:r>
          </w:p>
        </w:tc>
        <w:tc>
          <w:tcPr>
            <w:tcW w:w="3693" w:type="pct"/>
            <w:tcBorders>
              <w:top w:val="single" w:sz="6" w:space="0" w:color="CCCCFF"/>
              <w:left w:val="single" w:sz="6" w:space="0" w:color="CCCCFF"/>
              <w:bottom w:val="single" w:sz="6" w:space="0" w:color="CCCCFF"/>
              <w:right w:val="single" w:sz="6" w:space="0" w:color="CCCCFF"/>
            </w:tcBorders>
          </w:tcPr>
          <w:p w14:paraId="63A4ED86" w14:textId="1DE63F26"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In 1976 the British government had removed 'special prisoner status' for those imprisoned for political acts. The prisoners had campaigned for 'political prisoner status' since 1976 by using both the 'blanket protest' refusing to wear prison clothes and donning a blanket instead and the 'dirty protest' where prisoners refused to clean their cells and smeared excrement on the walls. When these had failed prisoners began going on hunger strikes. Bobby Sands was the first hunger striker in 1981. He and nine others died as a result of the hunger strike. They were considered martyrs - around 100,000 people attended Bobby Sands' funeral. Although no concessions were won from the British government, support for the Political wing of the Provisional IRA increased considerably.</w:t>
            </w:r>
          </w:p>
        </w:tc>
      </w:tr>
      <w:tr w:rsidR="006B5DF0" w:rsidRPr="006B5DF0" w14:paraId="2BC4897B"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30EFD0CB"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15th November 1985</w:t>
            </w:r>
          </w:p>
        </w:tc>
        <w:tc>
          <w:tcPr>
            <w:tcW w:w="709" w:type="pct"/>
            <w:tcBorders>
              <w:top w:val="single" w:sz="6" w:space="0" w:color="CCCCFF"/>
              <w:left w:val="single" w:sz="6" w:space="0" w:color="CCCCFF"/>
              <w:bottom w:val="single" w:sz="6" w:space="0" w:color="CCCCFF"/>
              <w:right w:val="single" w:sz="6" w:space="0" w:color="CCCCFF"/>
            </w:tcBorders>
          </w:tcPr>
          <w:p w14:paraId="7B29C818"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Anglo-Irish Agreement</w:t>
            </w:r>
          </w:p>
        </w:tc>
        <w:tc>
          <w:tcPr>
            <w:tcW w:w="3693" w:type="pct"/>
            <w:tcBorders>
              <w:top w:val="single" w:sz="6" w:space="0" w:color="CCCCFF"/>
              <w:left w:val="single" w:sz="6" w:space="0" w:color="CCCCFF"/>
              <w:bottom w:val="single" w:sz="6" w:space="0" w:color="CCCCFF"/>
              <w:right w:val="single" w:sz="6" w:space="0" w:color="CCCCFF"/>
            </w:tcBorders>
          </w:tcPr>
          <w:p w14:paraId="0CEE4472"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Leaders of Britain and Ireland met to discuss the situation. The resulting Anglo-Irish agreement gave Dublin some control over Northern Ireland affairs. Unionists were outraged and the agreement was never fully implemented.</w:t>
            </w:r>
            <w:r>
              <w:rPr>
                <w:rFonts w:ascii="Comic Sans MS" w:eastAsia="Times New Roman" w:hAnsi="Comic Sans MS" w:cs="Arial"/>
                <w:sz w:val="20"/>
                <w:szCs w:val="20"/>
                <w:lang w:eastAsia="en-GB"/>
              </w:rPr>
              <w:br/>
            </w:r>
          </w:p>
        </w:tc>
      </w:tr>
      <w:tr w:rsidR="006B5DF0" w:rsidRPr="006B5DF0" w14:paraId="320B56D5"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2DDAF2C6"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15th December 1993</w:t>
            </w:r>
          </w:p>
        </w:tc>
        <w:tc>
          <w:tcPr>
            <w:tcW w:w="709" w:type="pct"/>
            <w:tcBorders>
              <w:top w:val="single" w:sz="6" w:space="0" w:color="CCCCFF"/>
              <w:left w:val="single" w:sz="6" w:space="0" w:color="CCCCFF"/>
              <w:bottom w:val="single" w:sz="6" w:space="0" w:color="CCCCFF"/>
              <w:right w:val="single" w:sz="6" w:space="0" w:color="CCCCFF"/>
            </w:tcBorders>
          </w:tcPr>
          <w:p w14:paraId="43A06D85"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Downing Street Declaration</w:t>
            </w:r>
          </w:p>
        </w:tc>
        <w:tc>
          <w:tcPr>
            <w:tcW w:w="3693" w:type="pct"/>
            <w:tcBorders>
              <w:top w:val="single" w:sz="6" w:space="0" w:color="CCCCFF"/>
              <w:left w:val="single" w:sz="6" w:space="0" w:color="CCCCFF"/>
              <w:bottom w:val="single" w:sz="6" w:space="0" w:color="CCCCFF"/>
              <w:right w:val="single" w:sz="6" w:space="0" w:color="CCCCFF"/>
            </w:tcBorders>
          </w:tcPr>
          <w:p w14:paraId="7C966E1D" w14:textId="25115445"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Following talks between the British Prime Minister and the Irish leader, this declaration was issued. It stated that the people of Northern Ireland should be free to decide their own future and that representatives of various groups should meet to discuss a solution. Sinn Fein was offered a seat provided that IRA violence was ended. As a result the IRA declared a cease fire in August 1994 and were followed a month later by a cease fire declaration from Loyalist groups.</w:t>
            </w:r>
          </w:p>
        </w:tc>
      </w:tr>
      <w:tr w:rsidR="006B5DF0" w:rsidRPr="006B5DF0" w14:paraId="458A8DDF"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780EEC70"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1996</w:t>
            </w:r>
          </w:p>
        </w:tc>
        <w:tc>
          <w:tcPr>
            <w:tcW w:w="709" w:type="pct"/>
            <w:tcBorders>
              <w:top w:val="single" w:sz="6" w:space="0" w:color="CCCCFF"/>
              <w:left w:val="single" w:sz="6" w:space="0" w:color="CCCCFF"/>
              <w:bottom w:val="single" w:sz="6" w:space="0" w:color="CCCCFF"/>
              <w:right w:val="single" w:sz="6" w:space="0" w:color="CCCCFF"/>
            </w:tcBorders>
          </w:tcPr>
          <w:p w14:paraId="6F917454"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Peace Talks</w:t>
            </w:r>
          </w:p>
        </w:tc>
        <w:tc>
          <w:tcPr>
            <w:tcW w:w="3693" w:type="pct"/>
            <w:tcBorders>
              <w:top w:val="single" w:sz="6" w:space="0" w:color="CCCCFF"/>
              <w:left w:val="single" w:sz="6" w:space="0" w:color="CCCCFF"/>
              <w:bottom w:val="single" w:sz="6" w:space="0" w:color="CCCCFF"/>
              <w:right w:val="single" w:sz="6" w:space="0" w:color="CCCCFF"/>
            </w:tcBorders>
          </w:tcPr>
          <w:p w14:paraId="3A28AD3B"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Multi-party peace talks began chaired by US senator George Mitchell. Mitchell proposed that disarmament should begin but this led to a stalling of the talks and the IRA broke its cease fire and violence resumed. </w:t>
            </w:r>
            <w:r>
              <w:rPr>
                <w:rFonts w:ascii="Comic Sans MS" w:eastAsia="Times New Roman" w:hAnsi="Comic Sans MS" w:cs="Arial"/>
                <w:sz w:val="20"/>
                <w:szCs w:val="20"/>
                <w:lang w:eastAsia="en-GB"/>
              </w:rPr>
              <w:br/>
            </w:r>
          </w:p>
        </w:tc>
      </w:tr>
      <w:tr w:rsidR="006B5DF0" w:rsidRPr="006B5DF0" w14:paraId="2A882A97" w14:textId="77777777" w:rsidTr="006B5DF0">
        <w:trPr>
          <w:tblCellSpacing w:w="15" w:type="dxa"/>
        </w:trPr>
        <w:tc>
          <w:tcPr>
            <w:tcW w:w="541" w:type="pct"/>
            <w:tcBorders>
              <w:top w:val="single" w:sz="6" w:space="0" w:color="CCCCFF"/>
              <w:left w:val="single" w:sz="6" w:space="0" w:color="CCCCFF"/>
              <w:bottom w:val="single" w:sz="6" w:space="0" w:color="CCCCFF"/>
              <w:right w:val="single" w:sz="6" w:space="0" w:color="CCCCFF"/>
            </w:tcBorders>
          </w:tcPr>
          <w:p w14:paraId="6F716AE4"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10th April 1998</w:t>
            </w:r>
          </w:p>
        </w:tc>
        <w:tc>
          <w:tcPr>
            <w:tcW w:w="709" w:type="pct"/>
            <w:tcBorders>
              <w:top w:val="single" w:sz="6" w:space="0" w:color="CCCCFF"/>
              <w:left w:val="single" w:sz="6" w:space="0" w:color="CCCCFF"/>
              <w:bottom w:val="single" w:sz="6" w:space="0" w:color="CCCCFF"/>
              <w:right w:val="single" w:sz="6" w:space="0" w:color="CCCCFF"/>
            </w:tcBorders>
          </w:tcPr>
          <w:p w14:paraId="6D1EA696" w14:textId="77777777" w:rsidR="006B5DF0" w:rsidRPr="006B5DF0" w:rsidRDefault="006B5DF0" w:rsidP="006B5DF0">
            <w:pPr>
              <w:spacing w:after="0" w:line="240" w:lineRule="auto"/>
              <w:jc w:val="center"/>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Belfast (Good Friday) Agreement</w:t>
            </w:r>
          </w:p>
        </w:tc>
        <w:tc>
          <w:tcPr>
            <w:tcW w:w="3693" w:type="pct"/>
            <w:tcBorders>
              <w:top w:val="single" w:sz="6" w:space="0" w:color="CCCCFF"/>
              <w:left w:val="single" w:sz="6" w:space="0" w:color="CCCCFF"/>
              <w:bottom w:val="single" w:sz="6" w:space="0" w:color="CCCCFF"/>
              <w:right w:val="single" w:sz="6" w:space="0" w:color="CCCCFF"/>
            </w:tcBorders>
          </w:tcPr>
          <w:p w14:paraId="4BE9A8C6"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 xml:space="preserve">In 1997 the British government proposed a resumption of peace talks. Once again Sinn Féin were invited on condition that a six-week cease fire had been observed. In July 1997 the IRA announced the cease fire. After months of discussion a settlement is reached on Good Friday 1998.  </w:t>
            </w:r>
          </w:p>
          <w:p w14:paraId="5DFC9D81"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Terms in Brief:</w:t>
            </w:r>
            <w:r w:rsidRPr="006B5DF0">
              <w:rPr>
                <w:rFonts w:ascii="Comic Sans MS" w:eastAsia="Times New Roman" w:hAnsi="Comic Sans MS" w:cs="Arial"/>
                <w:sz w:val="20"/>
                <w:szCs w:val="20"/>
                <w:lang w:eastAsia="en-GB"/>
              </w:rPr>
              <w:br/>
            </w:r>
            <w:r>
              <w:rPr>
                <w:rFonts w:ascii="Comic Sans MS" w:eastAsia="Times New Roman" w:hAnsi="Comic Sans MS" w:cs="Arial"/>
                <w:sz w:val="20"/>
                <w:szCs w:val="20"/>
                <w:lang w:eastAsia="en-GB"/>
              </w:rPr>
              <w:t xml:space="preserve">- </w:t>
            </w:r>
            <w:r w:rsidRPr="006B5DF0">
              <w:rPr>
                <w:rFonts w:ascii="Comic Sans MS" w:eastAsia="Times New Roman" w:hAnsi="Comic Sans MS" w:cs="Arial"/>
                <w:sz w:val="20"/>
                <w:szCs w:val="20"/>
                <w:lang w:eastAsia="en-GB"/>
              </w:rPr>
              <w:t>Ireland shall not be one united country without the consent of a majority in Northern Ireland</w:t>
            </w:r>
            <w:r w:rsidRPr="006B5DF0">
              <w:rPr>
                <w:rFonts w:ascii="Comic Sans MS" w:eastAsia="Times New Roman" w:hAnsi="Comic Sans MS" w:cs="Arial"/>
                <w:sz w:val="20"/>
                <w:szCs w:val="20"/>
                <w:lang w:eastAsia="en-GB"/>
              </w:rPr>
              <w:br/>
            </w:r>
            <w:r>
              <w:rPr>
                <w:rFonts w:ascii="Comic Sans MS" w:eastAsia="Times New Roman" w:hAnsi="Comic Sans MS" w:cs="Arial"/>
                <w:sz w:val="20"/>
                <w:szCs w:val="20"/>
                <w:lang w:eastAsia="en-GB"/>
              </w:rPr>
              <w:t xml:space="preserve">- </w:t>
            </w:r>
            <w:r w:rsidRPr="006B5DF0">
              <w:rPr>
                <w:rFonts w:ascii="Comic Sans MS" w:eastAsia="Times New Roman" w:hAnsi="Comic Sans MS" w:cs="Arial"/>
                <w:sz w:val="20"/>
                <w:szCs w:val="20"/>
                <w:lang w:eastAsia="en-GB"/>
              </w:rPr>
              <w:t>The people of Northern Ireland have the right to call themselves either Irish or British</w:t>
            </w:r>
            <w:r w:rsidRPr="006B5DF0">
              <w:rPr>
                <w:rFonts w:ascii="Comic Sans MS" w:eastAsia="Times New Roman" w:hAnsi="Comic Sans MS" w:cs="Arial"/>
                <w:sz w:val="20"/>
                <w:szCs w:val="20"/>
                <w:lang w:eastAsia="en-GB"/>
              </w:rPr>
              <w:br/>
            </w:r>
            <w:r>
              <w:rPr>
                <w:rFonts w:ascii="Comic Sans MS" w:eastAsia="Times New Roman" w:hAnsi="Comic Sans MS" w:cs="Arial"/>
                <w:sz w:val="20"/>
                <w:szCs w:val="20"/>
                <w:lang w:eastAsia="en-GB"/>
              </w:rPr>
              <w:t xml:space="preserve">- </w:t>
            </w:r>
            <w:r w:rsidRPr="006B5DF0">
              <w:rPr>
                <w:rFonts w:ascii="Comic Sans MS" w:eastAsia="Times New Roman" w:hAnsi="Comic Sans MS" w:cs="Arial"/>
                <w:sz w:val="20"/>
                <w:szCs w:val="20"/>
                <w:lang w:eastAsia="en-GB"/>
              </w:rPr>
              <w:t xml:space="preserve">A </w:t>
            </w:r>
            <w:proofErr w:type="spellStart"/>
            <w:r w:rsidRPr="006B5DF0">
              <w:rPr>
                <w:rFonts w:ascii="Comic Sans MS" w:eastAsia="Times New Roman" w:hAnsi="Comic Sans MS" w:cs="Arial"/>
                <w:sz w:val="20"/>
                <w:szCs w:val="20"/>
                <w:lang w:eastAsia="en-GB"/>
              </w:rPr>
              <w:t>multi party</w:t>
            </w:r>
            <w:proofErr w:type="spellEnd"/>
            <w:r w:rsidRPr="006B5DF0">
              <w:rPr>
                <w:rFonts w:ascii="Comic Sans MS" w:eastAsia="Times New Roman" w:hAnsi="Comic Sans MS" w:cs="Arial"/>
                <w:sz w:val="20"/>
                <w:szCs w:val="20"/>
                <w:lang w:eastAsia="en-GB"/>
              </w:rPr>
              <w:t xml:space="preserve"> assembly will be elected to govern the community.</w:t>
            </w:r>
            <w:r w:rsidRPr="006B5DF0">
              <w:rPr>
                <w:rFonts w:ascii="Comic Sans MS" w:eastAsia="Times New Roman" w:hAnsi="Comic Sans MS" w:cs="Arial"/>
                <w:sz w:val="20"/>
                <w:szCs w:val="20"/>
                <w:lang w:eastAsia="en-GB"/>
              </w:rPr>
              <w:br/>
            </w:r>
            <w:r>
              <w:rPr>
                <w:rFonts w:ascii="Comic Sans MS" w:eastAsia="Times New Roman" w:hAnsi="Comic Sans MS" w:cs="Arial"/>
                <w:sz w:val="20"/>
                <w:szCs w:val="20"/>
                <w:lang w:eastAsia="en-GB"/>
              </w:rPr>
              <w:t xml:space="preserve">- </w:t>
            </w:r>
            <w:r w:rsidRPr="006B5DF0">
              <w:rPr>
                <w:rFonts w:ascii="Comic Sans MS" w:eastAsia="Times New Roman" w:hAnsi="Comic Sans MS" w:cs="Arial"/>
                <w:sz w:val="20"/>
                <w:szCs w:val="20"/>
                <w:lang w:eastAsia="en-GB"/>
              </w:rPr>
              <w:t>A north/south council be set up to consider areas of mutual interest</w:t>
            </w:r>
            <w:r w:rsidRPr="006B5DF0">
              <w:rPr>
                <w:rFonts w:ascii="Comic Sans MS" w:eastAsia="Times New Roman" w:hAnsi="Comic Sans MS" w:cs="Arial"/>
                <w:sz w:val="20"/>
                <w:szCs w:val="20"/>
                <w:lang w:eastAsia="en-GB"/>
              </w:rPr>
              <w:br/>
            </w:r>
            <w:r>
              <w:rPr>
                <w:rFonts w:ascii="Comic Sans MS" w:eastAsia="Times New Roman" w:hAnsi="Comic Sans MS" w:cs="Arial"/>
                <w:sz w:val="20"/>
                <w:szCs w:val="20"/>
                <w:lang w:eastAsia="en-GB"/>
              </w:rPr>
              <w:t xml:space="preserve">- </w:t>
            </w:r>
            <w:r w:rsidRPr="006B5DF0">
              <w:rPr>
                <w:rFonts w:ascii="Comic Sans MS" w:eastAsia="Times New Roman" w:hAnsi="Comic Sans MS" w:cs="Arial"/>
                <w:sz w:val="20"/>
                <w:szCs w:val="20"/>
                <w:lang w:eastAsia="en-GB"/>
              </w:rPr>
              <w:t>An Anglo-Irish council be set up to consider areas of mutual interest</w:t>
            </w:r>
            <w:r w:rsidRPr="006B5DF0">
              <w:rPr>
                <w:rFonts w:ascii="Comic Sans MS" w:eastAsia="Times New Roman" w:hAnsi="Comic Sans MS" w:cs="Arial"/>
                <w:sz w:val="20"/>
                <w:szCs w:val="20"/>
                <w:lang w:eastAsia="en-GB"/>
              </w:rPr>
              <w:br/>
            </w:r>
            <w:r>
              <w:rPr>
                <w:rFonts w:ascii="Comic Sans MS" w:eastAsia="Times New Roman" w:hAnsi="Comic Sans MS" w:cs="Arial"/>
                <w:sz w:val="20"/>
                <w:szCs w:val="20"/>
                <w:lang w:eastAsia="en-GB"/>
              </w:rPr>
              <w:t xml:space="preserve">- </w:t>
            </w:r>
            <w:r w:rsidRPr="006B5DF0">
              <w:rPr>
                <w:rFonts w:ascii="Comic Sans MS" w:eastAsia="Times New Roman" w:hAnsi="Comic Sans MS" w:cs="Arial"/>
                <w:sz w:val="20"/>
                <w:szCs w:val="20"/>
                <w:lang w:eastAsia="en-GB"/>
              </w:rPr>
              <w:t>All people shall have basic human rights, civil rights and equality</w:t>
            </w:r>
            <w:r w:rsidRPr="006B5DF0">
              <w:rPr>
                <w:rFonts w:ascii="Comic Sans MS" w:eastAsia="Times New Roman" w:hAnsi="Comic Sans MS" w:cs="Arial"/>
                <w:sz w:val="20"/>
                <w:szCs w:val="20"/>
                <w:lang w:eastAsia="en-GB"/>
              </w:rPr>
              <w:br/>
            </w:r>
            <w:r>
              <w:rPr>
                <w:rFonts w:ascii="Comic Sans MS" w:eastAsia="Times New Roman" w:hAnsi="Comic Sans MS" w:cs="Arial"/>
                <w:sz w:val="20"/>
                <w:szCs w:val="20"/>
                <w:lang w:eastAsia="en-GB"/>
              </w:rPr>
              <w:t xml:space="preserve">- </w:t>
            </w:r>
            <w:r w:rsidRPr="006B5DF0">
              <w:rPr>
                <w:rFonts w:ascii="Comic Sans MS" w:eastAsia="Times New Roman" w:hAnsi="Comic Sans MS" w:cs="Arial"/>
                <w:sz w:val="20"/>
                <w:szCs w:val="20"/>
                <w:lang w:eastAsia="en-GB"/>
              </w:rPr>
              <w:t>Linguistic diversity to be recognised - Irish to be taught in all schools</w:t>
            </w:r>
            <w:r w:rsidRPr="006B5DF0">
              <w:rPr>
                <w:rFonts w:ascii="Comic Sans MS" w:eastAsia="Times New Roman" w:hAnsi="Comic Sans MS" w:cs="Arial"/>
                <w:sz w:val="20"/>
                <w:szCs w:val="20"/>
                <w:lang w:eastAsia="en-GB"/>
              </w:rPr>
              <w:br/>
            </w:r>
            <w:r>
              <w:rPr>
                <w:rFonts w:ascii="Comic Sans MS" w:eastAsia="Times New Roman" w:hAnsi="Comic Sans MS" w:cs="Arial"/>
                <w:sz w:val="20"/>
                <w:szCs w:val="20"/>
                <w:lang w:eastAsia="en-GB"/>
              </w:rPr>
              <w:t xml:space="preserve">- </w:t>
            </w:r>
            <w:r w:rsidRPr="006B5DF0">
              <w:rPr>
                <w:rFonts w:ascii="Comic Sans MS" w:eastAsia="Times New Roman" w:hAnsi="Comic Sans MS" w:cs="Arial"/>
                <w:sz w:val="20"/>
                <w:szCs w:val="20"/>
                <w:lang w:eastAsia="en-GB"/>
              </w:rPr>
              <w:t>Paramilitary groups to be decommissioned within two years</w:t>
            </w:r>
            <w:r w:rsidRPr="006B5DF0">
              <w:rPr>
                <w:rFonts w:ascii="Comic Sans MS" w:eastAsia="Times New Roman" w:hAnsi="Comic Sans MS" w:cs="Arial"/>
                <w:sz w:val="20"/>
                <w:szCs w:val="20"/>
                <w:lang w:eastAsia="en-GB"/>
              </w:rPr>
              <w:br/>
            </w:r>
            <w:r>
              <w:rPr>
                <w:rFonts w:ascii="Comic Sans MS" w:eastAsia="Times New Roman" w:hAnsi="Comic Sans MS" w:cs="Arial"/>
                <w:sz w:val="20"/>
                <w:szCs w:val="20"/>
                <w:lang w:eastAsia="en-GB"/>
              </w:rPr>
              <w:t xml:space="preserve">- </w:t>
            </w:r>
            <w:r w:rsidRPr="006B5DF0">
              <w:rPr>
                <w:rFonts w:ascii="Comic Sans MS" w:eastAsia="Times New Roman" w:hAnsi="Comic Sans MS" w:cs="Arial"/>
                <w:sz w:val="20"/>
                <w:szCs w:val="20"/>
                <w:lang w:eastAsia="en-GB"/>
              </w:rPr>
              <w:t>A gradual reduction in the number of security forces deployed in Northern Ireland</w:t>
            </w:r>
            <w:r w:rsidRPr="006B5DF0">
              <w:rPr>
                <w:rFonts w:ascii="Comic Sans MS" w:eastAsia="Times New Roman" w:hAnsi="Comic Sans MS" w:cs="Arial"/>
                <w:sz w:val="20"/>
                <w:szCs w:val="20"/>
                <w:lang w:eastAsia="en-GB"/>
              </w:rPr>
              <w:br/>
            </w:r>
            <w:r>
              <w:rPr>
                <w:rFonts w:ascii="Comic Sans MS" w:eastAsia="Times New Roman" w:hAnsi="Comic Sans MS" w:cs="Arial"/>
                <w:sz w:val="20"/>
                <w:szCs w:val="20"/>
                <w:lang w:eastAsia="en-GB"/>
              </w:rPr>
              <w:t xml:space="preserve">- </w:t>
            </w:r>
            <w:r w:rsidRPr="006B5DF0">
              <w:rPr>
                <w:rFonts w:ascii="Comic Sans MS" w:eastAsia="Times New Roman" w:hAnsi="Comic Sans MS" w:cs="Arial"/>
                <w:sz w:val="20"/>
                <w:szCs w:val="20"/>
                <w:lang w:eastAsia="en-GB"/>
              </w:rPr>
              <w:t>To work towards having an unarmed police force</w:t>
            </w:r>
            <w:r w:rsidRPr="006B5DF0">
              <w:rPr>
                <w:rFonts w:ascii="Comic Sans MS" w:eastAsia="Times New Roman" w:hAnsi="Comic Sans MS" w:cs="Arial"/>
                <w:sz w:val="20"/>
                <w:szCs w:val="20"/>
                <w:lang w:eastAsia="en-GB"/>
              </w:rPr>
              <w:br/>
            </w:r>
            <w:r>
              <w:rPr>
                <w:rFonts w:ascii="Comic Sans MS" w:eastAsia="Times New Roman" w:hAnsi="Comic Sans MS" w:cs="Arial"/>
                <w:sz w:val="20"/>
                <w:szCs w:val="20"/>
                <w:lang w:eastAsia="en-GB"/>
              </w:rPr>
              <w:t xml:space="preserve">- </w:t>
            </w:r>
            <w:r w:rsidRPr="006B5DF0">
              <w:rPr>
                <w:rFonts w:ascii="Comic Sans MS" w:eastAsia="Times New Roman" w:hAnsi="Comic Sans MS" w:cs="Arial"/>
                <w:sz w:val="20"/>
                <w:szCs w:val="20"/>
                <w:lang w:eastAsia="en-GB"/>
              </w:rPr>
              <w:t>Political prisoners to be released providing the ceasefire is maintained</w:t>
            </w:r>
          </w:p>
          <w:p w14:paraId="3F333515" w14:textId="77777777" w:rsidR="006B5DF0" w:rsidRPr="006B5DF0" w:rsidRDefault="006B5DF0" w:rsidP="006B5DF0">
            <w:pPr>
              <w:spacing w:before="100" w:beforeAutospacing="1" w:after="30" w:line="240" w:lineRule="auto"/>
              <w:ind w:left="60"/>
              <w:textAlignment w:val="top"/>
              <w:rPr>
                <w:rFonts w:ascii="Comic Sans MS" w:eastAsia="Times New Roman" w:hAnsi="Comic Sans MS" w:cs="Arial"/>
                <w:sz w:val="20"/>
                <w:szCs w:val="20"/>
                <w:lang w:eastAsia="en-GB"/>
              </w:rPr>
            </w:pPr>
            <w:r w:rsidRPr="006B5DF0">
              <w:rPr>
                <w:rFonts w:ascii="Comic Sans MS" w:eastAsia="Times New Roman" w:hAnsi="Comic Sans MS" w:cs="Arial"/>
                <w:sz w:val="20"/>
                <w:szCs w:val="20"/>
                <w:lang w:eastAsia="en-GB"/>
              </w:rPr>
              <w:t>A referendum held on 23rd May 1998 showed an overwhelming majority of the people of Ireland supporting the Good Friday Agreement.</w:t>
            </w:r>
          </w:p>
        </w:tc>
      </w:tr>
    </w:tbl>
    <w:p w14:paraId="44D6B307" w14:textId="77777777" w:rsidR="00C464C5" w:rsidRDefault="00C464C5" w:rsidP="00C464C5">
      <w:pPr>
        <w:rPr>
          <w:rFonts w:ascii="Rockwell" w:hAnsi="Rockwell"/>
          <w:sz w:val="24"/>
          <w:szCs w:val="32"/>
        </w:rPr>
      </w:pPr>
    </w:p>
    <w:p w14:paraId="7B9EFB04" w14:textId="24DAAF23" w:rsidR="006B5DF0" w:rsidRDefault="006B5DF0">
      <w:pPr>
        <w:rPr>
          <w:rFonts w:ascii="Rockwell" w:hAnsi="Rockwell"/>
          <w:sz w:val="24"/>
          <w:szCs w:val="32"/>
        </w:rPr>
      </w:pPr>
    </w:p>
    <w:p w14:paraId="1D10C2BD" w14:textId="77777777" w:rsidR="002D4B63" w:rsidRDefault="002D4B63" w:rsidP="001934BD">
      <w:pPr>
        <w:jc w:val="center"/>
        <w:rPr>
          <w:rFonts w:ascii="Rockwell" w:hAnsi="Rockwell"/>
          <w:sz w:val="24"/>
          <w:szCs w:val="32"/>
        </w:rPr>
      </w:pPr>
    </w:p>
    <w:p w14:paraId="270B90EC" w14:textId="77777777" w:rsidR="006B5DF0" w:rsidRDefault="001934BD" w:rsidP="001934BD">
      <w:pPr>
        <w:jc w:val="center"/>
        <w:rPr>
          <w:rFonts w:ascii="Rockwell" w:hAnsi="Rockwell"/>
          <w:sz w:val="24"/>
          <w:szCs w:val="32"/>
        </w:rPr>
      </w:pPr>
      <w:r>
        <w:rPr>
          <w:noProof/>
          <w:lang w:eastAsia="en-GB"/>
        </w:rPr>
        <w:drawing>
          <wp:inline distT="0" distB="0" distL="0" distR="0" wp14:anchorId="690F9AE4" wp14:editId="16B617F0">
            <wp:extent cx="2621071" cy="1028700"/>
            <wp:effectExtent l="0" t="0" r="8255" b="0"/>
            <wp:docPr id="7" name="Picture 7" descr="http://www.glasgow.gov.uk/media/image/p/5/S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lasgow.gov.uk/media/image/p/5/SO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7198" cy="1054653"/>
                    </a:xfrm>
                    <a:prstGeom prst="rect">
                      <a:avLst/>
                    </a:prstGeom>
                    <a:noFill/>
                    <a:ln>
                      <a:noFill/>
                    </a:ln>
                  </pic:spPr>
                </pic:pic>
              </a:graphicData>
            </a:graphic>
          </wp:inline>
        </w:drawing>
      </w:r>
    </w:p>
    <w:p w14:paraId="01C3736C" w14:textId="77777777" w:rsidR="001934BD" w:rsidRDefault="001934BD" w:rsidP="001934BD">
      <w:pPr>
        <w:jc w:val="center"/>
        <w:rPr>
          <w:rFonts w:ascii="Rockwell" w:hAnsi="Rockwell"/>
          <w:sz w:val="32"/>
          <w:szCs w:val="32"/>
        </w:rPr>
      </w:pPr>
      <w:r w:rsidRPr="001934BD">
        <w:rPr>
          <w:rFonts w:ascii="Rockwell" w:hAnsi="Rockwell"/>
          <w:sz w:val="32"/>
          <w:szCs w:val="32"/>
        </w:rPr>
        <w:t>Emporium of Dangerous Ideas: Sectarian Myths</w:t>
      </w:r>
    </w:p>
    <w:p w14:paraId="422FA6DD" w14:textId="77777777" w:rsidR="001934BD" w:rsidRDefault="001934BD" w:rsidP="001934BD">
      <w:pPr>
        <w:spacing w:after="0" w:line="240" w:lineRule="auto"/>
        <w:rPr>
          <w:rFonts w:ascii="Times New Roman" w:eastAsia="Times New Roman" w:hAnsi="Times New Roman" w:cs="Times New Roman"/>
          <w:sz w:val="24"/>
          <w:szCs w:val="24"/>
          <w:u w:val="single"/>
        </w:rPr>
      </w:pPr>
    </w:p>
    <w:p w14:paraId="392141B5" w14:textId="77777777" w:rsidR="001934BD" w:rsidRPr="001934BD" w:rsidRDefault="001934BD" w:rsidP="001934BD">
      <w:pPr>
        <w:spacing w:after="0" w:line="240" w:lineRule="auto"/>
        <w:rPr>
          <w:rFonts w:ascii="Times New Roman" w:eastAsia="Times New Roman" w:hAnsi="Times New Roman" w:cs="Times New Roman"/>
          <w:sz w:val="24"/>
          <w:szCs w:val="24"/>
          <w:u w:val="single"/>
        </w:rPr>
      </w:pPr>
    </w:p>
    <w:p w14:paraId="4BE289EE" w14:textId="77777777" w:rsidR="001934BD" w:rsidRPr="001934BD" w:rsidRDefault="001934BD" w:rsidP="001934BD">
      <w:pPr>
        <w:spacing w:after="0" w:line="240" w:lineRule="auto"/>
        <w:jc w:val="center"/>
        <w:rPr>
          <w:rFonts w:ascii="Rockwell" w:eastAsia="Times New Roman" w:hAnsi="Rockwell" w:cs="Times New Roman"/>
          <w:b/>
          <w:sz w:val="24"/>
          <w:szCs w:val="24"/>
          <w:u w:val="single"/>
        </w:rPr>
      </w:pPr>
      <w:r w:rsidRPr="001934BD">
        <w:rPr>
          <w:rFonts w:ascii="Rockwell" w:eastAsia="Times New Roman" w:hAnsi="Rockwell" w:cs="Times New Roman"/>
          <w:b/>
          <w:sz w:val="24"/>
          <w:szCs w:val="24"/>
          <w:u w:val="single"/>
        </w:rPr>
        <w:t>Emigration</w:t>
      </w:r>
    </w:p>
    <w:p w14:paraId="4CD24CBF" w14:textId="77777777" w:rsidR="001934BD" w:rsidRPr="001934BD" w:rsidRDefault="001934BD" w:rsidP="001934BD">
      <w:pPr>
        <w:spacing w:after="0" w:line="240" w:lineRule="auto"/>
        <w:rPr>
          <w:rFonts w:ascii="Rockwell" w:eastAsia="Times New Roman" w:hAnsi="Rockwell" w:cs="Times New Roman"/>
          <w:sz w:val="24"/>
          <w:szCs w:val="24"/>
          <w:u w:val="single"/>
        </w:rPr>
      </w:pPr>
    </w:p>
    <w:p w14:paraId="3AD71AB2" w14:textId="77777777" w:rsidR="001934BD" w:rsidRDefault="001934BD" w:rsidP="001934BD">
      <w:pPr>
        <w:spacing w:after="0" w:line="240" w:lineRule="auto"/>
        <w:jc w:val="center"/>
        <w:rPr>
          <w:rFonts w:ascii="Rockwell" w:eastAsia="Times New Roman" w:hAnsi="Rockwell" w:cs="Times New Roman"/>
          <w:i/>
          <w:sz w:val="28"/>
          <w:szCs w:val="24"/>
        </w:rPr>
      </w:pPr>
      <w:r>
        <w:rPr>
          <w:rFonts w:ascii="Rockwell" w:eastAsia="Times New Roman" w:hAnsi="Rockwell" w:cs="Times New Roman"/>
          <w:i/>
          <w:sz w:val="28"/>
          <w:szCs w:val="24"/>
        </w:rPr>
        <w:t xml:space="preserve">Q: </w:t>
      </w:r>
      <w:r w:rsidRPr="001934BD">
        <w:rPr>
          <w:rFonts w:ascii="Rockwell" w:eastAsia="Times New Roman" w:hAnsi="Rockwell" w:cs="Times New Roman"/>
          <w:i/>
          <w:sz w:val="28"/>
          <w:szCs w:val="24"/>
        </w:rPr>
        <w:t>What was the highest population percentage of Irish born emigrants settled in Scotland the 19</w:t>
      </w:r>
      <w:r w:rsidRPr="001934BD">
        <w:rPr>
          <w:rFonts w:ascii="Rockwell" w:eastAsia="Times New Roman" w:hAnsi="Rockwell" w:cs="Times New Roman"/>
          <w:i/>
          <w:sz w:val="28"/>
          <w:szCs w:val="24"/>
          <w:vertAlign w:val="superscript"/>
        </w:rPr>
        <w:t>th</w:t>
      </w:r>
      <w:r w:rsidRPr="001934BD">
        <w:rPr>
          <w:rFonts w:ascii="Rockwell" w:eastAsia="Times New Roman" w:hAnsi="Rockwell" w:cs="Times New Roman"/>
          <w:i/>
          <w:sz w:val="28"/>
          <w:szCs w:val="24"/>
        </w:rPr>
        <w:t xml:space="preserve"> Century?</w:t>
      </w:r>
    </w:p>
    <w:p w14:paraId="6927FA4D" w14:textId="77777777" w:rsidR="001934BD" w:rsidRDefault="001934BD" w:rsidP="001934BD">
      <w:pPr>
        <w:spacing w:after="0" w:line="240" w:lineRule="auto"/>
        <w:jc w:val="center"/>
        <w:rPr>
          <w:rFonts w:ascii="Rockwell" w:eastAsia="Times New Roman" w:hAnsi="Rockwell" w:cs="Times New Roman"/>
          <w:i/>
          <w:sz w:val="28"/>
          <w:szCs w:val="24"/>
        </w:rPr>
      </w:pPr>
    </w:p>
    <w:p w14:paraId="3DBA3B6F" w14:textId="77777777" w:rsidR="001934BD" w:rsidRPr="001934BD" w:rsidRDefault="001934BD" w:rsidP="001934BD">
      <w:pPr>
        <w:spacing w:after="0" w:line="240" w:lineRule="auto"/>
        <w:jc w:val="center"/>
        <w:rPr>
          <w:rFonts w:ascii="Rockwell" w:eastAsia="Times New Roman" w:hAnsi="Rockwell" w:cs="Times New Roman"/>
          <w:i/>
          <w:sz w:val="28"/>
          <w:szCs w:val="24"/>
        </w:rPr>
      </w:pPr>
      <w:r>
        <w:rPr>
          <w:rFonts w:ascii="Rockwell" w:eastAsia="Times New Roman" w:hAnsi="Rockwell" w:cs="Times New Roman"/>
          <w:i/>
          <w:sz w:val="28"/>
          <w:szCs w:val="24"/>
        </w:rPr>
        <w:t>A: 7.2%</w:t>
      </w:r>
    </w:p>
    <w:p w14:paraId="2C86D489" w14:textId="77777777" w:rsidR="001934BD" w:rsidRPr="001934BD" w:rsidRDefault="001934BD" w:rsidP="001934BD">
      <w:pPr>
        <w:spacing w:after="0" w:line="240" w:lineRule="auto"/>
        <w:rPr>
          <w:rFonts w:ascii="Rockwell" w:eastAsia="Times New Roman" w:hAnsi="Rockwell" w:cs="Times New Roman"/>
          <w:sz w:val="24"/>
          <w:szCs w:val="24"/>
        </w:rPr>
      </w:pPr>
    </w:p>
    <w:p w14:paraId="4B9462FC" w14:textId="77777777" w:rsidR="001934BD" w:rsidRPr="001934BD" w:rsidRDefault="001934BD" w:rsidP="001934BD">
      <w:pPr>
        <w:spacing w:after="0" w:line="276" w:lineRule="auto"/>
        <w:jc w:val="both"/>
        <w:rPr>
          <w:rFonts w:ascii="Rockwell" w:eastAsia="Times New Roman" w:hAnsi="Rockwell" w:cs="Times New Roman"/>
          <w:sz w:val="24"/>
          <w:szCs w:val="24"/>
        </w:rPr>
      </w:pPr>
      <w:r w:rsidRPr="001934BD">
        <w:rPr>
          <w:rFonts w:ascii="Rockwell" w:eastAsia="Times New Roman" w:hAnsi="Rockwell" w:cs="Times New Roman"/>
          <w:sz w:val="24"/>
          <w:szCs w:val="24"/>
        </w:rPr>
        <w:t>This question is designed to “bust” the myth that Scotland became “overrun” with Irish Born Catholics as a result of the potato famine. A claim used to exaggerate the extent of emigration to Scotland from Ireland by anti-immigration forces.</w:t>
      </w:r>
    </w:p>
    <w:p w14:paraId="16A647DF" w14:textId="77777777" w:rsidR="001934BD" w:rsidRPr="001934BD" w:rsidRDefault="001934BD" w:rsidP="001934BD">
      <w:pPr>
        <w:spacing w:after="0" w:line="240" w:lineRule="auto"/>
        <w:rPr>
          <w:rFonts w:ascii="Rockwell" w:eastAsia="Times New Roman" w:hAnsi="Rockwell" w:cs="Times New Roman"/>
          <w:sz w:val="24"/>
          <w:szCs w:val="24"/>
        </w:rPr>
      </w:pPr>
    </w:p>
    <w:p w14:paraId="04200630" w14:textId="77777777" w:rsidR="001934BD" w:rsidRPr="001934BD" w:rsidRDefault="001934BD" w:rsidP="001934BD">
      <w:pPr>
        <w:spacing w:after="0" w:line="240" w:lineRule="auto"/>
        <w:rPr>
          <w:rFonts w:ascii="Rockwell" w:eastAsia="Times New Roman" w:hAnsi="Rockwell" w:cs="Times New Roman"/>
          <w:sz w:val="24"/>
          <w:szCs w:val="24"/>
        </w:rPr>
      </w:pPr>
    </w:p>
    <w:p w14:paraId="5B9A208D" w14:textId="77777777" w:rsidR="001934BD" w:rsidRPr="001934BD" w:rsidRDefault="001934BD" w:rsidP="001934BD">
      <w:pPr>
        <w:spacing w:after="0" w:line="240" w:lineRule="auto"/>
        <w:jc w:val="center"/>
        <w:rPr>
          <w:rFonts w:ascii="Rockwell" w:eastAsia="Times New Roman" w:hAnsi="Rockwell" w:cs="Times New Roman"/>
          <w:b/>
          <w:sz w:val="24"/>
          <w:szCs w:val="24"/>
          <w:u w:val="single"/>
        </w:rPr>
      </w:pPr>
      <w:r w:rsidRPr="001934BD">
        <w:rPr>
          <w:rFonts w:ascii="Rockwell" w:eastAsia="Times New Roman" w:hAnsi="Rockwell" w:cs="Times New Roman"/>
          <w:b/>
          <w:sz w:val="24"/>
          <w:szCs w:val="24"/>
          <w:u w:val="single"/>
        </w:rPr>
        <w:t>Football</w:t>
      </w:r>
    </w:p>
    <w:p w14:paraId="42DF9524" w14:textId="77777777" w:rsidR="001934BD" w:rsidRPr="001934BD" w:rsidRDefault="001934BD" w:rsidP="001934BD">
      <w:pPr>
        <w:spacing w:after="0" w:line="240" w:lineRule="auto"/>
        <w:rPr>
          <w:rFonts w:ascii="Rockwell" w:eastAsia="Times New Roman" w:hAnsi="Rockwell" w:cs="Times New Roman"/>
          <w:sz w:val="24"/>
          <w:szCs w:val="24"/>
          <w:u w:val="single"/>
        </w:rPr>
      </w:pPr>
    </w:p>
    <w:p w14:paraId="166970B4" w14:textId="77777777" w:rsidR="001934BD" w:rsidRDefault="001934BD" w:rsidP="001934BD">
      <w:pPr>
        <w:spacing w:after="0" w:line="240" w:lineRule="auto"/>
        <w:jc w:val="center"/>
        <w:rPr>
          <w:rFonts w:ascii="Rockwell" w:eastAsia="Times New Roman" w:hAnsi="Rockwell" w:cs="Times New Roman"/>
          <w:i/>
          <w:sz w:val="28"/>
          <w:szCs w:val="24"/>
        </w:rPr>
      </w:pPr>
      <w:r>
        <w:rPr>
          <w:rFonts w:ascii="Rockwell" w:eastAsia="Times New Roman" w:hAnsi="Rockwell" w:cs="Times New Roman"/>
          <w:i/>
          <w:sz w:val="28"/>
          <w:szCs w:val="24"/>
        </w:rPr>
        <w:t xml:space="preserve">Q: </w:t>
      </w:r>
      <w:r w:rsidRPr="001934BD">
        <w:rPr>
          <w:rFonts w:ascii="Rockwell" w:eastAsia="Times New Roman" w:hAnsi="Rockwell" w:cs="Times New Roman"/>
          <w:i/>
          <w:sz w:val="28"/>
          <w:szCs w:val="24"/>
        </w:rPr>
        <w:t>The 1</w:t>
      </w:r>
      <w:r w:rsidRPr="001934BD">
        <w:rPr>
          <w:rFonts w:ascii="Rockwell" w:eastAsia="Times New Roman" w:hAnsi="Rockwell" w:cs="Times New Roman"/>
          <w:i/>
          <w:sz w:val="28"/>
          <w:szCs w:val="24"/>
          <w:vertAlign w:val="superscript"/>
        </w:rPr>
        <w:t>st</w:t>
      </w:r>
      <w:r w:rsidRPr="001934BD">
        <w:rPr>
          <w:rFonts w:ascii="Rockwell" w:eastAsia="Times New Roman" w:hAnsi="Rockwell" w:cs="Times New Roman"/>
          <w:i/>
          <w:sz w:val="28"/>
          <w:szCs w:val="24"/>
        </w:rPr>
        <w:t xml:space="preserve"> player to play for both Rangers and Celtic was:-</w:t>
      </w:r>
    </w:p>
    <w:p w14:paraId="66156F12" w14:textId="77777777" w:rsidR="001934BD" w:rsidRDefault="001934BD" w:rsidP="001934BD">
      <w:pPr>
        <w:spacing w:after="0" w:line="240" w:lineRule="auto"/>
        <w:jc w:val="center"/>
        <w:rPr>
          <w:rFonts w:ascii="Rockwell" w:eastAsia="Times New Roman" w:hAnsi="Rockwell" w:cs="Times New Roman"/>
          <w:i/>
          <w:sz w:val="28"/>
          <w:szCs w:val="24"/>
        </w:rPr>
      </w:pPr>
    </w:p>
    <w:p w14:paraId="5F5302E4" w14:textId="77777777" w:rsidR="001934BD" w:rsidRPr="001934BD" w:rsidRDefault="001934BD" w:rsidP="001934BD">
      <w:pPr>
        <w:spacing w:after="0" w:line="240" w:lineRule="auto"/>
        <w:jc w:val="center"/>
        <w:rPr>
          <w:rFonts w:ascii="Rockwell" w:eastAsia="Times New Roman" w:hAnsi="Rockwell" w:cs="Times New Roman"/>
          <w:b/>
          <w:i/>
          <w:sz w:val="28"/>
          <w:szCs w:val="24"/>
        </w:rPr>
      </w:pPr>
      <w:r>
        <w:rPr>
          <w:rFonts w:ascii="Rockwell" w:eastAsia="Times New Roman" w:hAnsi="Rockwell" w:cs="Times New Roman"/>
          <w:i/>
          <w:sz w:val="28"/>
          <w:szCs w:val="24"/>
        </w:rPr>
        <w:t xml:space="preserve">A: </w:t>
      </w:r>
      <w:r w:rsidRPr="001934BD">
        <w:rPr>
          <w:rFonts w:ascii="Rockwell" w:eastAsia="Times New Roman" w:hAnsi="Rockwell" w:cs="Times New Roman"/>
          <w:i/>
          <w:sz w:val="28"/>
          <w:szCs w:val="24"/>
        </w:rPr>
        <w:t>George Livingstone</w:t>
      </w:r>
    </w:p>
    <w:p w14:paraId="0EA2E09D" w14:textId="77777777" w:rsidR="001934BD" w:rsidRDefault="001934BD" w:rsidP="001934BD">
      <w:pPr>
        <w:spacing w:after="0" w:line="240" w:lineRule="auto"/>
        <w:jc w:val="center"/>
        <w:rPr>
          <w:rFonts w:ascii="Rockwell" w:eastAsia="Times New Roman" w:hAnsi="Rockwell" w:cs="Times New Roman"/>
          <w:i/>
          <w:sz w:val="28"/>
          <w:szCs w:val="24"/>
        </w:rPr>
      </w:pPr>
    </w:p>
    <w:p w14:paraId="198F9D36" w14:textId="77777777" w:rsidR="001934BD" w:rsidRPr="001934BD" w:rsidRDefault="001934BD" w:rsidP="001934BD">
      <w:pPr>
        <w:spacing w:after="0" w:line="276" w:lineRule="auto"/>
        <w:jc w:val="both"/>
        <w:rPr>
          <w:rFonts w:ascii="Rockwell" w:eastAsia="Times New Roman" w:hAnsi="Rockwell" w:cs="Times New Roman"/>
          <w:sz w:val="24"/>
          <w:szCs w:val="24"/>
        </w:rPr>
      </w:pPr>
      <w:r w:rsidRPr="001934BD">
        <w:rPr>
          <w:rFonts w:ascii="Rockwell" w:eastAsia="Times New Roman" w:hAnsi="Rockwell" w:cs="Times New Roman"/>
          <w:sz w:val="24"/>
          <w:szCs w:val="24"/>
        </w:rPr>
        <w:t>This question is designed to “bust” the myth that football players did/could not play for both Rangers and Celtic in their careers until recent times (post Maurice Johnston era). Indeed at least 4 players did in the early 19</w:t>
      </w:r>
      <w:r w:rsidRPr="001934BD">
        <w:rPr>
          <w:rFonts w:ascii="Rockwell" w:eastAsia="Times New Roman" w:hAnsi="Rockwell" w:cs="Times New Roman"/>
          <w:sz w:val="24"/>
          <w:szCs w:val="24"/>
          <w:vertAlign w:val="superscript"/>
        </w:rPr>
        <w:t>th</w:t>
      </w:r>
      <w:r w:rsidRPr="001934BD">
        <w:rPr>
          <w:rFonts w:ascii="Rockwell" w:eastAsia="Times New Roman" w:hAnsi="Rockwell" w:cs="Times New Roman"/>
          <w:sz w:val="24"/>
          <w:szCs w:val="24"/>
        </w:rPr>
        <w:t xml:space="preserve"> century and Alfie Conn did in the 1970’s.</w:t>
      </w:r>
    </w:p>
    <w:p w14:paraId="358EE09B" w14:textId="77777777" w:rsidR="001934BD" w:rsidRPr="001934BD" w:rsidRDefault="001934BD" w:rsidP="001934BD">
      <w:pPr>
        <w:spacing w:after="0" w:line="240" w:lineRule="auto"/>
        <w:rPr>
          <w:rFonts w:ascii="Rockwell" w:eastAsia="Times New Roman" w:hAnsi="Rockwell" w:cs="Times New Roman"/>
          <w:sz w:val="24"/>
          <w:szCs w:val="24"/>
        </w:rPr>
      </w:pPr>
    </w:p>
    <w:p w14:paraId="454B78CB" w14:textId="77777777" w:rsidR="001934BD" w:rsidRPr="001934BD" w:rsidRDefault="001934BD" w:rsidP="001934BD">
      <w:pPr>
        <w:spacing w:after="0" w:line="240" w:lineRule="auto"/>
        <w:rPr>
          <w:rFonts w:ascii="Rockwell" w:eastAsia="Times New Roman" w:hAnsi="Rockwell" w:cs="Times New Roman"/>
          <w:sz w:val="24"/>
          <w:szCs w:val="24"/>
        </w:rPr>
      </w:pPr>
    </w:p>
    <w:p w14:paraId="7B65DF74" w14:textId="77777777" w:rsidR="001934BD" w:rsidRPr="001934BD" w:rsidRDefault="001934BD" w:rsidP="001934BD">
      <w:pPr>
        <w:spacing w:after="0" w:line="240" w:lineRule="auto"/>
        <w:jc w:val="center"/>
        <w:rPr>
          <w:rFonts w:ascii="Rockwell" w:eastAsia="Times New Roman" w:hAnsi="Rockwell" w:cs="Times New Roman"/>
          <w:b/>
          <w:sz w:val="24"/>
          <w:szCs w:val="24"/>
          <w:u w:val="single"/>
        </w:rPr>
      </w:pPr>
      <w:r w:rsidRPr="001934BD">
        <w:rPr>
          <w:rFonts w:ascii="Rockwell" w:eastAsia="Times New Roman" w:hAnsi="Rockwell" w:cs="Times New Roman"/>
          <w:b/>
          <w:sz w:val="24"/>
          <w:szCs w:val="24"/>
          <w:u w:val="single"/>
        </w:rPr>
        <w:t>World War 1</w:t>
      </w:r>
    </w:p>
    <w:p w14:paraId="0E3A71EF" w14:textId="77777777" w:rsidR="001934BD" w:rsidRPr="001934BD" w:rsidRDefault="001934BD" w:rsidP="001934BD">
      <w:pPr>
        <w:spacing w:after="0" w:line="240" w:lineRule="auto"/>
        <w:rPr>
          <w:rFonts w:ascii="Rockwell" w:eastAsia="Times New Roman" w:hAnsi="Rockwell" w:cs="Times New Roman"/>
          <w:sz w:val="24"/>
          <w:szCs w:val="24"/>
          <w:u w:val="single"/>
        </w:rPr>
      </w:pPr>
    </w:p>
    <w:p w14:paraId="73319CFC" w14:textId="77777777" w:rsidR="001934BD" w:rsidRDefault="001934BD" w:rsidP="001934BD">
      <w:pPr>
        <w:spacing w:after="0" w:line="240" w:lineRule="auto"/>
        <w:jc w:val="center"/>
        <w:rPr>
          <w:rFonts w:ascii="Rockwell" w:eastAsia="Times New Roman" w:hAnsi="Rockwell" w:cs="Times New Roman"/>
          <w:i/>
          <w:sz w:val="28"/>
          <w:szCs w:val="24"/>
        </w:rPr>
      </w:pPr>
      <w:r>
        <w:rPr>
          <w:rFonts w:ascii="Rockwell" w:eastAsia="Times New Roman" w:hAnsi="Rockwell" w:cs="Times New Roman"/>
          <w:i/>
          <w:sz w:val="28"/>
          <w:szCs w:val="24"/>
        </w:rPr>
        <w:t>Q: Only Protestants enlisted in t</w:t>
      </w:r>
      <w:r w:rsidRPr="001934BD">
        <w:rPr>
          <w:rFonts w:ascii="Rockwell" w:eastAsia="Times New Roman" w:hAnsi="Rockwell" w:cs="Times New Roman"/>
          <w:i/>
          <w:sz w:val="28"/>
          <w:szCs w:val="24"/>
        </w:rPr>
        <w:t>he U</w:t>
      </w:r>
      <w:r>
        <w:rPr>
          <w:rFonts w:ascii="Rockwell" w:eastAsia="Times New Roman" w:hAnsi="Rockwell" w:cs="Times New Roman"/>
          <w:i/>
          <w:sz w:val="28"/>
          <w:szCs w:val="24"/>
        </w:rPr>
        <w:t>lster Regiments in World War 1.</w:t>
      </w:r>
    </w:p>
    <w:p w14:paraId="51607478" w14:textId="77777777" w:rsidR="001934BD" w:rsidRDefault="001934BD" w:rsidP="001934BD">
      <w:pPr>
        <w:spacing w:after="0" w:line="240" w:lineRule="auto"/>
        <w:jc w:val="center"/>
        <w:rPr>
          <w:rFonts w:ascii="Rockwell" w:eastAsia="Times New Roman" w:hAnsi="Rockwell" w:cs="Times New Roman"/>
          <w:i/>
          <w:sz w:val="28"/>
          <w:szCs w:val="24"/>
        </w:rPr>
      </w:pPr>
    </w:p>
    <w:p w14:paraId="7C61026C" w14:textId="77777777" w:rsidR="001934BD" w:rsidRDefault="001934BD" w:rsidP="001934BD">
      <w:pPr>
        <w:spacing w:after="0" w:line="240" w:lineRule="auto"/>
        <w:jc w:val="center"/>
        <w:rPr>
          <w:rFonts w:ascii="Rockwell" w:eastAsia="Times New Roman" w:hAnsi="Rockwell" w:cs="Times New Roman"/>
          <w:i/>
          <w:sz w:val="28"/>
          <w:szCs w:val="24"/>
        </w:rPr>
      </w:pPr>
      <w:r>
        <w:rPr>
          <w:rFonts w:ascii="Rockwell" w:eastAsia="Times New Roman" w:hAnsi="Rockwell" w:cs="Times New Roman"/>
          <w:i/>
          <w:sz w:val="28"/>
          <w:szCs w:val="24"/>
        </w:rPr>
        <w:t>A: False!</w:t>
      </w:r>
    </w:p>
    <w:p w14:paraId="30A6D97A" w14:textId="77777777" w:rsidR="001934BD" w:rsidRPr="001934BD" w:rsidRDefault="001934BD" w:rsidP="001934BD">
      <w:pPr>
        <w:spacing w:after="0" w:line="240" w:lineRule="auto"/>
        <w:jc w:val="center"/>
        <w:rPr>
          <w:rFonts w:ascii="Rockwell" w:eastAsia="Times New Roman" w:hAnsi="Rockwell" w:cs="Times New Roman"/>
          <w:i/>
          <w:sz w:val="28"/>
          <w:szCs w:val="24"/>
        </w:rPr>
      </w:pPr>
    </w:p>
    <w:p w14:paraId="0BF1FB0F" w14:textId="77777777" w:rsidR="001934BD" w:rsidRPr="001934BD" w:rsidRDefault="001934BD" w:rsidP="001934BD">
      <w:pPr>
        <w:spacing w:after="0" w:line="240" w:lineRule="auto"/>
        <w:rPr>
          <w:rFonts w:ascii="Rockwell" w:eastAsia="Times New Roman" w:hAnsi="Rockwell" w:cs="Times New Roman"/>
          <w:sz w:val="24"/>
          <w:szCs w:val="24"/>
        </w:rPr>
      </w:pPr>
    </w:p>
    <w:p w14:paraId="5D392AD7" w14:textId="77777777" w:rsidR="001934BD" w:rsidRPr="001934BD" w:rsidRDefault="001934BD" w:rsidP="001934BD">
      <w:pPr>
        <w:spacing w:after="0" w:line="276" w:lineRule="auto"/>
        <w:rPr>
          <w:rFonts w:ascii="Rockwell" w:eastAsia="Times New Roman" w:hAnsi="Rockwell" w:cs="Times New Roman"/>
          <w:sz w:val="24"/>
          <w:szCs w:val="24"/>
        </w:rPr>
      </w:pPr>
      <w:r w:rsidRPr="001934BD">
        <w:rPr>
          <w:rFonts w:ascii="Rockwell" w:eastAsia="Times New Roman" w:hAnsi="Rockwell" w:cs="Times New Roman"/>
          <w:sz w:val="24"/>
          <w:szCs w:val="24"/>
        </w:rPr>
        <w:t>This question is designed to “bust” the myth that Catholic solders did not enlist into the Ulster Regiments during the 1</w:t>
      </w:r>
      <w:r w:rsidRPr="001934BD">
        <w:rPr>
          <w:rFonts w:ascii="Rockwell" w:eastAsia="Times New Roman" w:hAnsi="Rockwell" w:cs="Times New Roman"/>
          <w:sz w:val="24"/>
          <w:szCs w:val="24"/>
          <w:vertAlign w:val="superscript"/>
        </w:rPr>
        <w:t>st</w:t>
      </w:r>
      <w:r w:rsidRPr="001934BD">
        <w:rPr>
          <w:rFonts w:ascii="Rockwell" w:eastAsia="Times New Roman" w:hAnsi="Rockwell" w:cs="Times New Roman"/>
          <w:sz w:val="24"/>
          <w:szCs w:val="24"/>
        </w:rPr>
        <w:t xml:space="preserve"> World War. Indeed despite the fragile situation between the Catholic armed forces and Protestant armed forces in Ulster at this time the army recruited from both sides of the conflict as soldiers came together against a common enemy.</w:t>
      </w:r>
    </w:p>
    <w:p w14:paraId="752D6360" w14:textId="77777777" w:rsidR="001934BD" w:rsidRPr="001934BD" w:rsidRDefault="001934BD" w:rsidP="001934BD">
      <w:pPr>
        <w:spacing w:after="0" w:line="240" w:lineRule="auto"/>
        <w:rPr>
          <w:rFonts w:ascii="Rockwell" w:eastAsia="Times New Roman" w:hAnsi="Rockwell" w:cs="Times New Roman"/>
          <w:sz w:val="24"/>
          <w:szCs w:val="24"/>
          <w:u w:val="single"/>
        </w:rPr>
      </w:pPr>
    </w:p>
    <w:p w14:paraId="694A61F1" w14:textId="77777777" w:rsidR="001934BD" w:rsidRDefault="001934BD" w:rsidP="001934BD">
      <w:pPr>
        <w:spacing w:after="0" w:line="240" w:lineRule="auto"/>
        <w:rPr>
          <w:rFonts w:ascii="Rockwell" w:eastAsia="Times New Roman" w:hAnsi="Rockwell" w:cs="Times New Roman"/>
          <w:sz w:val="24"/>
          <w:szCs w:val="24"/>
        </w:rPr>
      </w:pPr>
    </w:p>
    <w:p w14:paraId="659C555B" w14:textId="77777777" w:rsidR="001934BD" w:rsidRDefault="001934BD" w:rsidP="001934BD">
      <w:pPr>
        <w:spacing w:after="0" w:line="240" w:lineRule="auto"/>
        <w:rPr>
          <w:rFonts w:ascii="Rockwell" w:eastAsia="Times New Roman" w:hAnsi="Rockwell" w:cs="Times New Roman"/>
          <w:sz w:val="24"/>
          <w:szCs w:val="24"/>
        </w:rPr>
      </w:pPr>
    </w:p>
    <w:p w14:paraId="39837919" w14:textId="77777777" w:rsidR="001934BD" w:rsidRDefault="001934BD" w:rsidP="001934BD">
      <w:pPr>
        <w:spacing w:after="0" w:line="240" w:lineRule="auto"/>
        <w:rPr>
          <w:rFonts w:ascii="Rockwell" w:eastAsia="Times New Roman" w:hAnsi="Rockwell" w:cs="Times New Roman"/>
          <w:sz w:val="24"/>
          <w:szCs w:val="24"/>
        </w:rPr>
      </w:pPr>
    </w:p>
    <w:p w14:paraId="03C98349" w14:textId="77777777" w:rsidR="001934BD" w:rsidRDefault="001934BD" w:rsidP="001934BD">
      <w:pPr>
        <w:spacing w:after="0" w:line="240" w:lineRule="auto"/>
        <w:rPr>
          <w:rFonts w:ascii="Rockwell" w:eastAsia="Times New Roman" w:hAnsi="Rockwell" w:cs="Times New Roman"/>
          <w:sz w:val="24"/>
          <w:szCs w:val="24"/>
        </w:rPr>
      </w:pPr>
    </w:p>
    <w:p w14:paraId="64BE3AC5" w14:textId="77777777" w:rsidR="001934BD" w:rsidRDefault="001934BD" w:rsidP="001934BD">
      <w:pPr>
        <w:spacing w:after="0" w:line="240" w:lineRule="auto"/>
        <w:jc w:val="center"/>
        <w:rPr>
          <w:rFonts w:ascii="Rockwell" w:eastAsia="Times New Roman" w:hAnsi="Rockwell" w:cs="Times New Roman"/>
          <w:b/>
          <w:sz w:val="24"/>
          <w:szCs w:val="24"/>
          <w:u w:val="single"/>
        </w:rPr>
      </w:pPr>
    </w:p>
    <w:p w14:paraId="70E17AB2" w14:textId="77777777" w:rsidR="001934BD" w:rsidRDefault="001934BD" w:rsidP="001934BD">
      <w:pPr>
        <w:spacing w:after="0" w:line="240" w:lineRule="auto"/>
        <w:jc w:val="center"/>
        <w:rPr>
          <w:rFonts w:ascii="Rockwell" w:eastAsia="Times New Roman" w:hAnsi="Rockwell" w:cs="Times New Roman"/>
          <w:b/>
          <w:sz w:val="24"/>
          <w:szCs w:val="24"/>
          <w:u w:val="single"/>
        </w:rPr>
      </w:pPr>
    </w:p>
    <w:p w14:paraId="152CE46B" w14:textId="77777777" w:rsidR="001934BD" w:rsidRPr="001934BD" w:rsidRDefault="001934BD" w:rsidP="001934BD">
      <w:pPr>
        <w:spacing w:after="0" w:line="240" w:lineRule="auto"/>
        <w:jc w:val="center"/>
        <w:rPr>
          <w:rFonts w:ascii="Rockwell" w:eastAsia="Times New Roman" w:hAnsi="Rockwell" w:cs="Times New Roman"/>
          <w:b/>
          <w:sz w:val="24"/>
          <w:szCs w:val="24"/>
          <w:u w:val="single"/>
        </w:rPr>
      </w:pPr>
      <w:r w:rsidRPr="001934BD">
        <w:rPr>
          <w:rFonts w:ascii="Rockwell" w:eastAsia="Times New Roman" w:hAnsi="Rockwell" w:cs="Times New Roman"/>
          <w:b/>
          <w:sz w:val="24"/>
          <w:szCs w:val="24"/>
          <w:u w:val="single"/>
        </w:rPr>
        <w:t>Law</w:t>
      </w:r>
    </w:p>
    <w:p w14:paraId="7643AA1F" w14:textId="77777777" w:rsidR="001934BD" w:rsidRPr="001934BD" w:rsidRDefault="001934BD" w:rsidP="001934BD">
      <w:pPr>
        <w:spacing w:after="0" w:line="240" w:lineRule="auto"/>
        <w:rPr>
          <w:rFonts w:ascii="Rockwell" w:eastAsia="Times New Roman" w:hAnsi="Rockwell" w:cs="Times New Roman"/>
          <w:sz w:val="24"/>
          <w:szCs w:val="24"/>
          <w:u w:val="single"/>
        </w:rPr>
      </w:pPr>
    </w:p>
    <w:p w14:paraId="1CE24B85" w14:textId="77777777" w:rsidR="001934BD" w:rsidRDefault="001934BD" w:rsidP="001934BD">
      <w:pPr>
        <w:spacing w:after="0" w:line="240" w:lineRule="auto"/>
        <w:jc w:val="center"/>
        <w:rPr>
          <w:rFonts w:ascii="Rockwell" w:eastAsia="Times New Roman" w:hAnsi="Rockwell" w:cs="Times New Roman"/>
          <w:i/>
          <w:sz w:val="28"/>
          <w:szCs w:val="24"/>
        </w:rPr>
      </w:pPr>
      <w:r>
        <w:rPr>
          <w:rFonts w:ascii="Rockwell" w:eastAsia="Times New Roman" w:hAnsi="Rockwell" w:cs="Times New Roman"/>
          <w:i/>
          <w:sz w:val="28"/>
          <w:szCs w:val="24"/>
        </w:rPr>
        <w:t xml:space="preserve">Q: </w:t>
      </w:r>
      <w:r w:rsidRPr="001934BD">
        <w:rPr>
          <w:rFonts w:ascii="Rockwell" w:eastAsia="Times New Roman" w:hAnsi="Rockwell" w:cs="Times New Roman"/>
          <w:i/>
          <w:sz w:val="28"/>
          <w:szCs w:val="24"/>
        </w:rPr>
        <w:t>What percentage of the Religiously Aggravated Offense arrests in 2011-12 were Football related?</w:t>
      </w:r>
    </w:p>
    <w:p w14:paraId="3077E24B" w14:textId="77777777" w:rsidR="001934BD" w:rsidRDefault="001934BD" w:rsidP="001934BD">
      <w:pPr>
        <w:spacing w:after="0" w:line="240" w:lineRule="auto"/>
        <w:jc w:val="center"/>
        <w:rPr>
          <w:rFonts w:ascii="Rockwell" w:eastAsia="Times New Roman" w:hAnsi="Rockwell" w:cs="Times New Roman"/>
          <w:i/>
          <w:sz w:val="28"/>
          <w:szCs w:val="24"/>
        </w:rPr>
      </w:pPr>
    </w:p>
    <w:p w14:paraId="02311AD6" w14:textId="77777777" w:rsidR="001934BD" w:rsidRPr="001934BD" w:rsidRDefault="001934BD" w:rsidP="001934BD">
      <w:pPr>
        <w:spacing w:after="0" w:line="240" w:lineRule="auto"/>
        <w:jc w:val="center"/>
        <w:rPr>
          <w:rFonts w:ascii="Rockwell" w:eastAsia="Times New Roman" w:hAnsi="Rockwell" w:cs="Times New Roman"/>
          <w:i/>
          <w:sz w:val="28"/>
          <w:szCs w:val="24"/>
        </w:rPr>
      </w:pPr>
      <w:r>
        <w:rPr>
          <w:rFonts w:ascii="Rockwell" w:eastAsia="Times New Roman" w:hAnsi="Rockwell" w:cs="Times New Roman"/>
          <w:i/>
          <w:sz w:val="28"/>
          <w:szCs w:val="24"/>
        </w:rPr>
        <w:t>A: 31%</w:t>
      </w:r>
    </w:p>
    <w:p w14:paraId="30DF3113" w14:textId="77777777" w:rsidR="001934BD" w:rsidRPr="001934BD" w:rsidRDefault="001934BD" w:rsidP="001934BD">
      <w:pPr>
        <w:spacing w:after="0" w:line="240" w:lineRule="auto"/>
        <w:rPr>
          <w:rFonts w:ascii="Rockwell" w:eastAsia="Times New Roman" w:hAnsi="Rockwell" w:cs="Times New Roman"/>
          <w:sz w:val="24"/>
          <w:szCs w:val="24"/>
        </w:rPr>
      </w:pPr>
    </w:p>
    <w:p w14:paraId="7D6A7B9F" w14:textId="77777777" w:rsidR="001934BD" w:rsidRPr="001934BD" w:rsidRDefault="001934BD" w:rsidP="001934BD">
      <w:pPr>
        <w:spacing w:after="0" w:line="276" w:lineRule="auto"/>
        <w:rPr>
          <w:rFonts w:ascii="Rockwell" w:eastAsia="Times New Roman" w:hAnsi="Rockwell" w:cs="Times New Roman"/>
          <w:sz w:val="24"/>
          <w:szCs w:val="24"/>
        </w:rPr>
      </w:pPr>
      <w:r w:rsidRPr="001934BD">
        <w:rPr>
          <w:rFonts w:ascii="Rockwell" w:eastAsia="Times New Roman" w:hAnsi="Rockwell" w:cs="Times New Roman"/>
          <w:sz w:val="24"/>
          <w:szCs w:val="24"/>
        </w:rPr>
        <w:t>This question is designed to “bust” the myth in modern times that sectarianism is all about football. The fact that under a third of arrests were football related and indeed that the figure fell 2% over the last 2 years confirms this fact</w:t>
      </w:r>
    </w:p>
    <w:p w14:paraId="79156BCF" w14:textId="77777777" w:rsidR="001934BD" w:rsidRDefault="001934BD" w:rsidP="001934BD">
      <w:pPr>
        <w:spacing w:after="0" w:line="240" w:lineRule="auto"/>
        <w:jc w:val="center"/>
        <w:rPr>
          <w:rFonts w:ascii="Rockwell" w:eastAsia="Times New Roman" w:hAnsi="Rockwell" w:cs="Times New Roman"/>
          <w:b/>
          <w:sz w:val="24"/>
          <w:szCs w:val="24"/>
          <w:u w:val="single"/>
        </w:rPr>
      </w:pPr>
    </w:p>
    <w:p w14:paraId="45D5D784" w14:textId="77777777" w:rsidR="001934BD" w:rsidRDefault="001934BD" w:rsidP="001934BD">
      <w:pPr>
        <w:spacing w:after="0" w:line="240" w:lineRule="auto"/>
        <w:jc w:val="center"/>
        <w:rPr>
          <w:rFonts w:ascii="Rockwell" w:eastAsia="Times New Roman" w:hAnsi="Rockwell" w:cs="Times New Roman"/>
          <w:b/>
          <w:sz w:val="24"/>
          <w:szCs w:val="24"/>
          <w:u w:val="single"/>
        </w:rPr>
      </w:pPr>
    </w:p>
    <w:p w14:paraId="37B9AB69" w14:textId="77777777" w:rsidR="001934BD" w:rsidRDefault="001934BD" w:rsidP="001934BD">
      <w:pPr>
        <w:spacing w:after="0" w:line="240" w:lineRule="auto"/>
        <w:jc w:val="center"/>
        <w:rPr>
          <w:rFonts w:ascii="Rockwell" w:eastAsia="Times New Roman" w:hAnsi="Rockwell" w:cs="Times New Roman"/>
          <w:b/>
          <w:sz w:val="24"/>
          <w:szCs w:val="24"/>
          <w:u w:val="single"/>
        </w:rPr>
      </w:pPr>
    </w:p>
    <w:p w14:paraId="68F1A76B" w14:textId="77777777" w:rsidR="001934BD" w:rsidRPr="001934BD" w:rsidRDefault="001934BD" w:rsidP="001934BD">
      <w:pPr>
        <w:spacing w:after="0" w:line="240" w:lineRule="auto"/>
        <w:jc w:val="center"/>
        <w:rPr>
          <w:rFonts w:ascii="Rockwell" w:eastAsia="Times New Roman" w:hAnsi="Rockwell" w:cs="Times New Roman"/>
          <w:b/>
          <w:sz w:val="24"/>
          <w:szCs w:val="24"/>
          <w:u w:val="single"/>
        </w:rPr>
      </w:pPr>
      <w:r w:rsidRPr="001934BD">
        <w:rPr>
          <w:rFonts w:ascii="Rockwell" w:eastAsia="Times New Roman" w:hAnsi="Rockwell" w:cs="Times New Roman"/>
          <w:b/>
          <w:sz w:val="24"/>
          <w:szCs w:val="24"/>
          <w:u w:val="single"/>
        </w:rPr>
        <w:t>History</w:t>
      </w:r>
    </w:p>
    <w:p w14:paraId="19B0B0A1" w14:textId="77777777" w:rsidR="001934BD" w:rsidRPr="001934BD" w:rsidRDefault="001934BD" w:rsidP="001934BD">
      <w:pPr>
        <w:spacing w:after="0" w:line="240" w:lineRule="auto"/>
        <w:rPr>
          <w:rFonts w:ascii="Rockwell" w:eastAsia="Times New Roman" w:hAnsi="Rockwell" w:cs="Times New Roman"/>
          <w:sz w:val="24"/>
          <w:szCs w:val="24"/>
          <w:u w:val="single"/>
        </w:rPr>
      </w:pPr>
    </w:p>
    <w:p w14:paraId="2A74D486" w14:textId="77777777" w:rsidR="001934BD" w:rsidRDefault="001934BD" w:rsidP="001934BD">
      <w:pPr>
        <w:spacing w:after="0" w:line="240" w:lineRule="auto"/>
        <w:jc w:val="center"/>
        <w:rPr>
          <w:rFonts w:ascii="Rockwell" w:eastAsia="Times New Roman" w:hAnsi="Rockwell" w:cs="Times New Roman"/>
          <w:i/>
          <w:sz w:val="28"/>
          <w:szCs w:val="24"/>
        </w:rPr>
      </w:pPr>
      <w:r>
        <w:rPr>
          <w:rFonts w:ascii="Rockwell" w:eastAsia="Times New Roman" w:hAnsi="Rockwell" w:cs="Times New Roman"/>
          <w:i/>
          <w:sz w:val="28"/>
          <w:szCs w:val="24"/>
        </w:rPr>
        <w:t xml:space="preserve">Q: </w:t>
      </w:r>
      <w:r w:rsidRPr="001934BD">
        <w:rPr>
          <w:rFonts w:ascii="Rockwell" w:eastAsia="Times New Roman" w:hAnsi="Rockwell" w:cs="Times New Roman"/>
          <w:i/>
          <w:sz w:val="28"/>
          <w:szCs w:val="24"/>
        </w:rPr>
        <w:t>Who did the Pope support at the battle of the Boyne in 1690?</w:t>
      </w:r>
    </w:p>
    <w:p w14:paraId="5F09EFD2" w14:textId="77777777" w:rsidR="001934BD" w:rsidRDefault="001934BD" w:rsidP="001934BD">
      <w:pPr>
        <w:spacing w:after="0" w:line="240" w:lineRule="auto"/>
        <w:jc w:val="center"/>
        <w:rPr>
          <w:rFonts w:ascii="Rockwell" w:eastAsia="Times New Roman" w:hAnsi="Rockwell" w:cs="Times New Roman"/>
          <w:i/>
          <w:sz w:val="28"/>
          <w:szCs w:val="24"/>
        </w:rPr>
      </w:pPr>
    </w:p>
    <w:p w14:paraId="1B422EA6" w14:textId="77777777" w:rsidR="001934BD" w:rsidRPr="001934BD" w:rsidRDefault="001934BD" w:rsidP="001934BD">
      <w:pPr>
        <w:spacing w:after="0" w:line="240" w:lineRule="auto"/>
        <w:jc w:val="center"/>
        <w:rPr>
          <w:rFonts w:ascii="Rockwell" w:eastAsia="Times New Roman" w:hAnsi="Rockwell" w:cs="Times New Roman"/>
          <w:i/>
          <w:sz w:val="28"/>
          <w:szCs w:val="24"/>
        </w:rPr>
      </w:pPr>
      <w:r>
        <w:rPr>
          <w:rFonts w:ascii="Rockwell" w:eastAsia="Times New Roman" w:hAnsi="Rockwell" w:cs="Times New Roman"/>
          <w:i/>
          <w:sz w:val="28"/>
          <w:szCs w:val="24"/>
        </w:rPr>
        <w:t>A: The Williamites</w:t>
      </w:r>
    </w:p>
    <w:p w14:paraId="5504443C" w14:textId="77777777" w:rsidR="001934BD" w:rsidRPr="001934BD" w:rsidRDefault="001934BD" w:rsidP="001934BD">
      <w:pPr>
        <w:spacing w:after="0" w:line="240" w:lineRule="auto"/>
        <w:rPr>
          <w:rFonts w:ascii="Rockwell" w:eastAsia="Times New Roman" w:hAnsi="Rockwell" w:cs="Times New Roman"/>
          <w:sz w:val="24"/>
          <w:szCs w:val="24"/>
        </w:rPr>
      </w:pPr>
    </w:p>
    <w:p w14:paraId="1FBA98E7" w14:textId="77777777" w:rsidR="001934BD" w:rsidRPr="001934BD" w:rsidRDefault="001934BD" w:rsidP="001934BD">
      <w:pPr>
        <w:spacing w:after="0" w:line="276" w:lineRule="auto"/>
        <w:jc w:val="both"/>
        <w:rPr>
          <w:rFonts w:ascii="Rockwell" w:eastAsia="Times New Roman" w:hAnsi="Rockwell" w:cs="Times New Roman"/>
          <w:sz w:val="24"/>
          <w:szCs w:val="24"/>
        </w:rPr>
      </w:pPr>
      <w:r w:rsidRPr="001934BD">
        <w:rPr>
          <w:rFonts w:ascii="Rockwell" w:eastAsia="Times New Roman" w:hAnsi="Rockwell" w:cs="Times New Roman"/>
          <w:sz w:val="24"/>
          <w:szCs w:val="24"/>
        </w:rPr>
        <w:t>This question is designed to “bust” the myth that The Battle of the Boyne was a simple Catholic force versus Protestant forces affair. Indeed the Pope at the time, fearful of the expansionist policies across Europe of the then French King (who supported the Jacobite cause) caused the Pope to throw his support behind the Williamites.</w:t>
      </w:r>
    </w:p>
    <w:p w14:paraId="548886FF" w14:textId="77777777" w:rsidR="002731C4" w:rsidRDefault="002731C4" w:rsidP="002731C4">
      <w:pPr>
        <w:rPr>
          <w:rFonts w:ascii="Rockwell" w:hAnsi="Rockwell"/>
          <w:sz w:val="32"/>
          <w:szCs w:val="32"/>
        </w:rPr>
      </w:pPr>
    </w:p>
    <w:p w14:paraId="14AFBD81" w14:textId="77777777" w:rsidR="002731C4" w:rsidRDefault="002731C4" w:rsidP="002731C4">
      <w:pPr>
        <w:rPr>
          <w:rFonts w:ascii="Rockwell" w:hAnsi="Rockwell"/>
          <w:sz w:val="32"/>
          <w:szCs w:val="32"/>
        </w:rPr>
      </w:pPr>
      <w:r>
        <w:rPr>
          <w:rFonts w:ascii="Rockwell" w:hAnsi="Rockwell"/>
          <w:sz w:val="32"/>
          <w:szCs w:val="32"/>
        </w:rPr>
        <w:br w:type="page"/>
      </w:r>
    </w:p>
    <w:p w14:paraId="3505C1AD" w14:textId="77777777" w:rsidR="002731C4" w:rsidRDefault="002731C4" w:rsidP="002731C4">
      <w:pPr>
        <w:jc w:val="center"/>
        <w:rPr>
          <w:rFonts w:ascii="Rockwell" w:hAnsi="Rockwell"/>
          <w:sz w:val="32"/>
          <w:szCs w:val="32"/>
        </w:rPr>
      </w:pPr>
      <w:r>
        <w:rPr>
          <w:rFonts w:ascii="Rockwell" w:hAnsi="Rockwell"/>
          <w:noProof/>
          <w:sz w:val="32"/>
          <w:szCs w:val="32"/>
          <w:lang w:eastAsia="en-GB"/>
        </w:rPr>
        <w:lastRenderedPageBreak/>
        <w:drawing>
          <wp:inline distT="0" distB="0" distL="0" distR="0" wp14:anchorId="62C1165F" wp14:editId="24841F98">
            <wp:extent cx="1114425" cy="792479"/>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ridges barriers logo fina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506" cy="803204"/>
                    </a:xfrm>
                    <a:prstGeom prst="rect">
                      <a:avLst/>
                    </a:prstGeom>
                  </pic:spPr>
                </pic:pic>
              </a:graphicData>
            </a:graphic>
          </wp:inline>
        </w:drawing>
      </w:r>
      <w:r>
        <w:rPr>
          <w:rFonts w:ascii="Rockwell" w:hAnsi="Rockwell"/>
          <w:sz w:val="32"/>
          <w:szCs w:val="32"/>
        </w:rPr>
        <w:br/>
      </w:r>
    </w:p>
    <w:p w14:paraId="38E3CC16" w14:textId="77777777" w:rsidR="002731C4" w:rsidRPr="002731C4" w:rsidRDefault="002731C4" w:rsidP="002731C4">
      <w:pPr>
        <w:jc w:val="center"/>
        <w:rPr>
          <w:rFonts w:ascii="Rockwell" w:eastAsia="Times New Roman" w:hAnsi="Rockwell" w:cs="Times New Roman"/>
          <w:b/>
          <w:color w:val="000000"/>
          <w:sz w:val="28"/>
          <w:szCs w:val="28"/>
          <w:lang w:eastAsia="en-GB"/>
        </w:rPr>
      </w:pPr>
      <w:r w:rsidRPr="002731C4">
        <w:rPr>
          <w:rFonts w:ascii="Rockwell" w:eastAsia="Times New Roman" w:hAnsi="Rockwell" w:cs="Times New Roman"/>
          <w:b/>
          <w:color w:val="000000"/>
          <w:sz w:val="28"/>
          <w:szCs w:val="28"/>
          <w:lang w:eastAsia="en-GB"/>
        </w:rPr>
        <w:t>TERMS AND DEFINITIONS</w:t>
      </w:r>
    </w:p>
    <w:p w14:paraId="1619315A" w14:textId="77777777" w:rsidR="002731C4" w:rsidRPr="002731C4" w:rsidRDefault="002731C4" w:rsidP="002731C4">
      <w:pPr>
        <w:jc w:val="center"/>
        <w:rPr>
          <w:rFonts w:ascii="Rockwell" w:eastAsia="Times New Roman" w:hAnsi="Rockwell" w:cs="Times New Roman"/>
          <w:b/>
          <w:color w:val="000000"/>
          <w:sz w:val="28"/>
          <w:szCs w:val="28"/>
          <w:lang w:eastAsia="en-GB"/>
        </w:rPr>
      </w:pPr>
    </w:p>
    <w:p w14:paraId="5F86F680" w14:textId="77777777" w:rsidR="002731C4" w:rsidRPr="002731C4" w:rsidRDefault="002731C4" w:rsidP="002731C4">
      <w:pPr>
        <w:rPr>
          <w:rFonts w:ascii="Rockwell" w:eastAsia="Times New Roman" w:hAnsi="Rockwell" w:cs="Times New Roman"/>
          <w:color w:val="000000"/>
          <w:sz w:val="28"/>
          <w:szCs w:val="28"/>
          <w:u w:val="single"/>
          <w:lang w:eastAsia="en-GB"/>
        </w:rPr>
      </w:pPr>
      <w:r w:rsidRPr="002731C4">
        <w:rPr>
          <w:rFonts w:ascii="Rockwell" w:eastAsia="Times New Roman" w:hAnsi="Rockwell" w:cs="Times New Roman"/>
          <w:color w:val="000000"/>
          <w:sz w:val="28"/>
          <w:szCs w:val="28"/>
          <w:u w:val="single"/>
          <w:lang w:eastAsia="en-GB"/>
        </w:rPr>
        <w:t>Prejudice</w:t>
      </w:r>
    </w:p>
    <w:p w14:paraId="57AB7E2A" w14:textId="77777777" w:rsidR="002731C4" w:rsidRPr="002731C4" w:rsidRDefault="002731C4" w:rsidP="002731C4">
      <w:pPr>
        <w:jc w:val="both"/>
        <w:rPr>
          <w:rFonts w:ascii="Rockwell" w:eastAsia="Times New Roman" w:hAnsi="Rockwell" w:cs="Times New Roman"/>
          <w:color w:val="000000"/>
          <w:sz w:val="24"/>
          <w:szCs w:val="24"/>
          <w:lang w:eastAsia="en-GB"/>
        </w:rPr>
      </w:pPr>
      <w:r w:rsidRPr="002731C4">
        <w:rPr>
          <w:rFonts w:ascii="Rockwell" w:eastAsia="Times New Roman" w:hAnsi="Rockwell" w:cs="Times New Roman"/>
          <w:color w:val="000000"/>
          <w:sz w:val="28"/>
          <w:szCs w:val="28"/>
          <w:u w:val="single"/>
          <w:lang w:eastAsia="en-GB"/>
        </w:rPr>
        <w:br/>
      </w:r>
      <w:r w:rsidRPr="002731C4">
        <w:rPr>
          <w:rFonts w:ascii="Rockwell" w:eastAsia="Times New Roman" w:hAnsi="Rockwell" w:cs="Times New Roman"/>
          <w:color w:val="000000"/>
          <w:sz w:val="24"/>
          <w:szCs w:val="24"/>
          <w:lang w:eastAsia="en-GB"/>
        </w:rPr>
        <w:t>A prejudgment. Preconceived opinion that is not based on reason or actual experience.</w:t>
      </w:r>
    </w:p>
    <w:p w14:paraId="69140026" w14:textId="77777777" w:rsidR="002731C4" w:rsidRPr="002731C4" w:rsidRDefault="002731C4" w:rsidP="002731C4">
      <w:pPr>
        <w:rPr>
          <w:rFonts w:ascii="Rockwell" w:eastAsia="Times New Roman" w:hAnsi="Rockwell" w:cs="Times New Roman"/>
          <w:color w:val="000000"/>
          <w:sz w:val="28"/>
          <w:szCs w:val="28"/>
          <w:lang w:eastAsia="en-GB"/>
        </w:rPr>
      </w:pPr>
    </w:p>
    <w:p w14:paraId="3F56AB6A" w14:textId="77777777" w:rsidR="002731C4" w:rsidRPr="002731C4" w:rsidRDefault="002731C4" w:rsidP="002731C4">
      <w:pPr>
        <w:rPr>
          <w:rFonts w:ascii="Rockwell" w:eastAsia="Times New Roman" w:hAnsi="Rockwell" w:cs="Times New Roman"/>
          <w:color w:val="000000"/>
          <w:sz w:val="28"/>
          <w:szCs w:val="28"/>
          <w:u w:val="single"/>
          <w:lang w:eastAsia="en-GB"/>
        </w:rPr>
      </w:pPr>
      <w:r w:rsidRPr="002731C4">
        <w:rPr>
          <w:rFonts w:ascii="Rockwell" w:eastAsia="Times New Roman" w:hAnsi="Rockwell" w:cs="Times New Roman"/>
          <w:color w:val="000000"/>
          <w:sz w:val="28"/>
          <w:szCs w:val="28"/>
          <w:u w:val="single"/>
          <w:lang w:eastAsia="en-GB"/>
        </w:rPr>
        <w:t>Discrimination</w:t>
      </w:r>
    </w:p>
    <w:p w14:paraId="7AFAD3C7" w14:textId="77777777" w:rsidR="002731C4" w:rsidRPr="002731C4" w:rsidRDefault="002731C4" w:rsidP="002731C4">
      <w:pPr>
        <w:jc w:val="both"/>
        <w:rPr>
          <w:rFonts w:ascii="Rockwell" w:eastAsia="Times New Roman" w:hAnsi="Rockwell" w:cs="Times New Roman"/>
          <w:color w:val="000000"/>
          <w:sz w:val="28"/>
          <w:szCs w:val="28"/>
          <w:u w:val="single"/>
          <w:lang w:eastAsia="en-GB"/>
        </w:rPr>
      </w:pPr>
      <w:r w:rsidRPr="002731C4">
        <w:rPr>
          <w:rFonts w:ascii="Rockwell" w:eastAsia="Times New Roman" w:hAnsi="Rockwell" w:cs="Times New Roman"/>
          <w:color w:val="000000"/>
          <w:sz w:val="28"/>
          <w:szCs w:val="28"/>
          <w:u w:val="single"/>
          <w:lang w:eastAsia="en-GB"/>
        </w:rPr>
        <w:br/>
      </w:r>
      <w:r w:rsidRPr="002731C4">
        <w:rPr>
          <w:rFonts w:ascii="Rockwell" w:eastAsia="Times New Roman" w:hAnsi="Rockwell" w:cs="Times New Roman"/>
          <w:color w:val="000000"/>
          <w:sz w:val="24"/>
          <w:szCs w:val="24"/>
          <w:lang w:eastAsia="en-GB"/>
        </w:rPr>
        <w:t>Acting upon prejudice. The unjust treatment or action of different categories of people.</w:t>
      </w:r>
    </w:p>
    <w:p w14:paraId="039B6412" w14:textId="77777777" w:rsidR="002731C4" w:rsidRPr="002731C4" w:rsidRDefault="002731C4" w:rsidP="002731C4">
      <w:pPr>
        <w:rPr>
          <w:rFonts w:ascii="Rockwell" w:eastAsia="Times New Roman" w:hAnsi="Rockwell" w:cs="Times New Roman"/>
          <w:color w:val="000000"/>
          <w:sz w:val="28"/>
          <w:szCs w:val="28"/>
          <w:lang w:eastAsia="en-GB"/>
        </w:rPr>
      </w:pPr>
    </w:p>
    <w:p w14:paraId="7B5AB3DE" w14:textId="77777777" w:rsidR="002731C4" w:rsidRPr="002731C4" w:rsidRDefault="002731C4" w:rsidP="002731C4">
      <w:pPr>
        <w:jc w:val="both"/>
        <w:rPr>
          <w:rFonts w:ascii="Rockwell" w:eastAsia="Times New Roman" w:hAnsi="Rockwell" w:cs="Times New Roman"/>
          <w:color w:val="000000"/>
          <w:sz w:val="24"/>
          <w:szCs w:val="24"/>
          <w:lang w:eastAsia="en-GB"/>
        </w:rPr>
      </w:pPr>
      <w:r w:rsidRPr="002731C4">
        <w:rPr>
          <w:rFonts w:ascii="Rockwell" w:eastAsia="Times New Roman" w:hAnsi="Rockwell" w:cs="Times New Roman"/>
          <w:color w:val="000000"/>
          <w:sz w:val="28"/>
          <w:szCs w:val="28"/>
          <w:u w:val="single"/>
          <w:lang w:eastAsia="en-GB"/>
        </w:rPr>
        <w:t>Bigotry</w:t>
      </w:r>
      <w:r>
        <w:rPr>
          <w:rFonts w:ascii="Rockwell" w:eastAsia="Times New Roman" w:hAnsi="Rockwell" w:cs="Times New Roman"/>
          <w:color w:val="000000"/>
          <w:sz w:val="28"/>
          <w:szCs w:val="28"/>
          <w:u w:val="single"/>
          <w:lang w:eastAsia="en-GB"/>
        </w:rPr>
        <w:br/>
      </w:r>
      <w:r w:rsidRPr="002731C4">
        <w:rPr>
          <w:rFonts w:ascii="Rockwell" w:eastAsia="Times New Roman" w:hAnsi="Rockwell" w:cs="Times New Roman"/>
          <w:color w:val="000000"/>
          <w:sz w:val="28"/>
          <w:szCs w:val="28"/>
          <w:u w:val="single"/>
          <w:lang w:eastAsia="en-GB"/>
        </w:rPr>
        <w:br/>
      </w:r>
      <w:r w:rsidRPr="002731C4">
        <w:rPr>
          <w:rFonts w:ascii="Rockwell" w:eastAsia="Times New Roman" w:hAnsi="Rockwell" w:cs="Times New Roman"/>
          <w:color w:val="000000"/>
          <w:sz w:val="24"/>
          <w:szCs w:val="24"/>
          <w:lang w:eastAsia="en-GB"/>
        </w:rPr>
        <w:t xml:space="preserve">Thoughts, actions and behaviour based upon an intolerance towards those who hold different opinions from oneself (prejudice + discrimination). </w:t>
      </w:r>
    </w:p>
    <w:p w14:paraId="61B347BA" w14:textId="77777777" w:rsidR="002731C4" w:rsidRPr="002731C4" w:rsidRDefault="002731C4" w:rsidP="002731C4">
      <w:pPr>
        <w:rPr>
          <w:rFonts w:ascii="Rockwell" w:eastAsia="Times New Roman" w:hAnsi="Rockwell" w:cs="Times New Roman"/>
          <w:color w:val="000000"/>
          <w:sz w:val="28"/>
          <w:szCs w:val="28"/>
          <w:lang w:eastAsia="en-GB"/>
        </w:rPr>
      </w:pPr>
    </w:p>
    <w:p w14:paraId="35D3A2FB" w14:textId="77777777" w:rsidR="002731C4" w:rsidRPr="002731C4" w:rsidRDefault="002731C4" w:rsidP="002731C4">
      <w:pPr>
        <w:rPr>
          <w:rFonts w:ascii="Rockwell" w:eastAsia="Times New Roman" w:hAnsi="Rockwell" w:cs="Times New Roman"/>
          <w:color w:val="000000"/>
          <w:sz w:val="28"/>
          <w:szCs w:val="28"/>
          <w:u w:val="single"/>
          <w:lang w:eastAsia="en-GB"/>
        </w:rPr>
      </w:pPr>
      <w:r w:rsidRPr="002731C4">
        <w:rPr>
          <w:rFonts w:ascii="Rockwell" w:eastAsia="Times New Roman" w:hAnsi="Rockwell" w:cs="Times New Roman"/>
          <w:color w:val="000000"/>
          <w:sz w:val="28"/>
          <w:szCs w:val="28"/>
          <w:u w:val="single"/>
          <w:lang w:eastAsia="en-GB"/>
        </w:rPr>
        <w:t>Xenophobia</w:t>
      </w:r>
      <w:r>
        <w:rPr>
          <w:rFonts w:ascii="Rockwell" w:eastAsia="Times New Roman" w:hAnsi="Rockwell" w:cs="Times New Roman"/>
          <w:color w:val="000000"/>
          <w:sz w:val="28"/>
          <w:szCs w:val="28"/>
          <w:u w:val="single"/>
          <w:lang w:eastAsia="en-GB"/>
        </w:rPr>
        <w:br/>
      </w:r>
      <w:r w:rsidRPr="002731C4">
        <w:rPr>
          <w:rFonts w:ascii="Rockwell" w:eastAsia="Times New Roman" w:hAnsi="Rockwell" w:cs="Times New Roman"/>
          <w:color w:val="000000"/>
          <w:sz w:val="28"/>
          <w:szCs w:val="28"/>
          <w:u w:val="single"/>
          <w:lang w:eastAsia="en-GB"/>
        </w:rPr>
        <w:br/>
      </w:r>
      <w:r w:rsidRPr="002731C4">
        <w:rPr>
          <w:rFonts w:ascii="Rockwell" w:eastAsia="Times New Roman" w:hAnsi="Rockwell" w:cs="Times New Roman"/>
          <w:color w:val="000000"/>
          <w:sz w:val="24"/>
          <w:szCs w:val="24"/>
          <w:lang w:eastAsia="en-GB"/>
        </w:rPr>
        <w:t>Intense or irrational dislike or fear of people from other countries</w:t>
      </w:r>
      <w:r>
        <w:rPr>
          <w:rFonts w:ascii="Rockwell" w:eastAsia="Times New Roman" w:hAnsi="Rockwell" w:cs="Times New Roman"/>
          <w:color w:val="000000"/>
          <w:sz w:val="24"/>
          <w:szCs w:val="24"/>
          <w:lang w:eastAsia="en-GB"/>
        </w:rPr>
        <w:t>.</w:t>
      </w:r>
    </w:p>
    <w:p w14:paraId="13204D0E" w14:textId="77777777" w:rsidR="002731C4" w:rsidRPr="002731C4" w:rsidRDefault="002731C4" w:rsidP="002731C4">
      <w:pPr>
        <w:rPr>
          <w:rFonts w:ascii="Rockwell" w:eastAsia="Times New Roman" w:hAnsi="Rockwell" w:cs="Times New Roman"/>
          <w:color w:val="000000"/>
          <w:sz w:val="28"/>
          <w:szCs w:val="28"/>
          <w:lang w:eastAsia="en-GB"/>
        </w:rPr>
      </w:pPr>
    </w:p>
    <w:p w14:paraId="5938CBB4" w14:textId="77777777" w:rsidR="002731C4" w:rsidRPr="002731C4" w:rsidRDefault="002731C4" w:rsidP="002731C4">
      <w:pPr>
        <w:spacing w:line="276" w:lineRule="auto"/>
        <w:jc w:val="both"/>
        <w:rPr>
          <w:rFonts w:ascii="Rockwell" w:eastAsia="Times New Roman" w:hAnsi="Rockwell" w:cs="Times New Roman"/>
          <w:color w:val="000000"/>
          <w:sz w:val="24"/>
          <w:szCs w:val="24"/>
          <w:lang w:eastAsia="en-GB"/>
        </w:rPr>
      </w:pPr>
      <w:r w:rsidRPr="002731C4">
        <w:rPr>
          <w:rFonts w:ascii="Rockwell" w:eastAsia="Times New Roman" w:hAnsi="Rockwell" w:cs="Times New Roman"/>
          <w:color w:val="000000"/>
          <w:sz w:val="28"/>
          <w:szCs w:val="28"/>
          <w:u w:val="single"/>
          <w:lang w:eastAsia="en-GB"/>
        </w:rPr>
        <w:t>Racism</w:t>
      </w:r>
      <w:r>
        <w:rPr>
          <w:rFonts w:ascii="Rockwell" w:eastAsia="Times New Roman" w:hAnsi="Rockwell" w:cs="Times New Roman"/>
          <w:color w:val="000000"/>
          <w:sz w:val="28"/>
          <w:szCs w:val="28"/>
          <w:u w:val="single"/>
          <w:lang w:eastAsia="en-GB"/>
        </w:rPr>
        <w:br/>
      </w:r>
      <w:r w:rsidRPr="002731C4">
        <w:rPr>
          <w:rFonts w:ascii="Rockwell" w:eastAsia="Times New Roman" w:hAnsi="Rockwell" w:cs="Times New Roman"/>
          <w:color w:val="000000"/>
          <w:sz w:val="28"/>
          <w:szCs w:val="28"/>
          <w:u w:val="single"/>
          <w:lang w:eastAsia="en-GB"/>
        </w:rPr>
        <w:br/>
      </w:r>
      <w:r w:rsidRPr="002731C4">
        <w:rPr>
          <w:rFonts w:ascii="Rockwell" w:eastAsia="Times New Roman" w:hAnsi="Rockwell" w:cs="Times New Roman"/>
          <w:color w:val="000000"/>
          <w:sz w:val="24"/>
          <w:szCs w:val="24"/>
          <w:lang w:eastAsia="en-GB"/>
        </w:rPr>
        <w:t>The belief that all members of each race possess characteristics, abilities, or qualities specific to that race, especially so as to distinguish it as inferior or superior to another race or races</w:t>
      </w:r>
    </w:p>
    <w:p w14:paraId="72EBAC60" w14:textId="77777777" w:rsidR="002731C4" w:rsidRPr="002731C4" w:rsidRDefault="002731C4" w:rsidP="002731C4">
      <w:pPr>
        <w:rPr>
          <w:rFonts w:ascii="Rockwell" w:eastAsia="Times New Roman" w:hAnsi="Rockwell" w:cs="Times New Roman"/>
          <w:color w:val="000000"/>
          <w:sz w:val="28"/>
          <w:szCs w:val="28"/>
          <w:lang w:eastAsia="en-GB"/>
        </w:rPr>
      </w:pPr>
    </w:p>
    <w:p w14:paraId="5640E5F8" w14:textId="77777777" w:rsidR="002731C4" w:rsidRDefault="002731C4" w:rsidP="002731C4">
      <w:pPr>
        <w:spacing w:line="276" w:lineRule="auto"/>
        <w:jc w:val="both"/>
        <w:rPr>
          <w:rFonts w:ascii="Rockwell" w:eastAsia="Times New Roman" w:hAnsi="Rockwell" w:cs="Times New Roman"/>
          <w:color w:val="000000"/>
          <w:sz w:val="24"/>
          <w:szCs w:val="24"/>
          <w:lang w:eastAsia="en-GB"/>
        </w:rPr>
      </w:pPr>
      <w:r w:rsidRPr="002731C4">
        <w:rPr>
          <w:rFonts w:ascii="Rockwell" w:eastAsia="Times New Roman" w:hAnsi="Rockwell" w:cs="Times New Roman"/>
          <w:color w:val="000000"/>
          <w:sz w:val="28"/>
          <w:szCs w:val="28"/>
          <w:u w:val="single"/>
          <w:lang w:eastAsia="en-GB"/>
        </w:rPr>
        <w:t>Stereotyping</w:t>
      </w:r>
      <w:r>
        <w:rPr>
          <w:rFonts w:ascii="Rockwell" w:eastAsia="Times New Roman" w:hAnsi="Rockwell" w:cs="Times New Roman"/>
          <w:color w:val="000000"/>
          <w:sz w:val="28"/>
          <w:szCs w:val="28"/>
          <w:u w:val="single"/>
          <w:lang w:eastAsia="en-GB"/>
        </w:rPr>
        <w:br/>
      </w:r>
      <w:r w:rsidRPr="002731C4">
        <w:rPr>
          <w:rFonts w:ascii="Rockwell" w:eastAsia="Times New Roman" w:hAnsi="Rockwell" w:cs="Times New Roman"/>
          <w:color w:val="000000"/>
          <w:sz w:val="28"/>
          <w:szCs w:val="28"/>
          <w:u w:val="single"/>
          <w:lang w:eastAsia="en-GB"/>
        </w:rPr>
        <w:br/>
      </w:r>
      <w:proofErr w:type="spellStart"/>
      <w:r w:rsidRPr="002731C4">
        <w:rPr>
          <w:rFonts w:ascii="Rockwell" w:eastAsia="Times New Roman" w:hAnsi="Rockwell" w:cs="Times New Roman"/>
          <w:color w:val="000000"/>
          <w:sz w:val="24"/>
          <w:szCs w:val="24"/>
          <w:lang w:eastAsia="en-GB"/>
        </w:rPr>
        <w:t>Stereotyping</w:t>
      </w:r>
      <w:proofErr w:type="spellEnd"/>
      <w:r w:rsidRPr="002731C4">
        <w:rPr>
          <w:rFonts w:ascii="Rockwell" w:eastAsia="Times New Roman" w:hAnsi="Rockwell" w:cs="Times New Roman"/>
          <w:color w:val="000000"/>
          <w:sz w:val="24"/>
          <w:szCs w:val="24"/>
          <w:lang w:eastAsia="en-GB"/>
        </w:rPr>
        <w:t xml:space="preserve"> is when we have a fixed set of ideas about what a particular type of person (or thing) is like. Stereotyping or categorising people is not helpful as it leads to us assuming that all people look or behave in a certain way/fit into a particular category.</w:t>
      </w:r>
    </w:p>
    <w:p w14:paraId="12C3481E" w14:textId="77777777" w:rsidR="002731C4" w:rsidRDefault="002731C4">
      <w:pPr>
        <w:rPr>
          <w:rFonts w:ascii="Rockwell" w:eastAsia="Times New Roman" w:hAnsi="Rockwell" w:cs="Times New Roman"/>
          <w:color w:val="000000"/>
          <w:sz w:val="24"/>
          <w:szCs w:val="24"/>
          <w:lang w:eastAsia="en-GB"/>
        </w:rPr>
      </w:pPr>
      <w:r>
        <w:rPr>
          <w:rFonts w:ascii="Rockwell" w:eastAsia="Times New Roman" w:hAnsi="Rockwell" w:cs="Times New Roman"/>
          <w:color w:val="000000"/>
          <w:sz w:val="24"/>
          <w:szCs w:val="24"/>
          <w:lang w:eastAsia="en-GB"/>
        </w:rPr>
        <w:br w:type="page"/>
      </w:r>
    </w:p>
    <w:p w14:paraId="68B26563" w14:textId="77777777" w:rsidR="002731C4" w:rsidRDefault="002731C4" w:rsidP="00604D3C">
      <w:pPr>
        <w:jc w:val="center"/>
        <w:rPr>
          <w:rFonts w:ascii="Rockwell" w:eastAsia="Times New Roman" w:hAnsi="Rockwell" w:cs="Times New Roman"/>
          <w:color w:val="000000"/>
          <w:sz w:val="24"/>
          <w:szCs w:val="24"/>
          <w:lang w:eastAsia="en-GB"/>
        </w:rPr>
      </w:pPr>
    </w:p>
    <w:p w14:paraId="1EE8738A"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 w:val="72"/>
          <w:szCs w:val="72"/>
          <w:lang w:eastAsia="en-GB"/>
        </w:rPr>
      </w:pPr>
      <w:r w:rsidRPr="00604D3C">
        <w:rPr>
          <w:rFonts w:ascii="Calibri" w:eastAsia="Times New Roman" w:hAnsi="Calibri" w:cs="Calibri"/>
          <w:color w:val="000000"/>
          <w:sz w:val="72"/>
          <w:szCs w:val="72"/>
          <w:lang w:eastAsia="en-GB"/>
        </w:rPr>
        <w:t xml:space="preserve">The Ladder of Prejudice </w:t>
      </w:r>
    </w:p>
    <w:p w14:paraId="56A5302D"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 w:val="40"/>
          <w:szCs w:val="40"/>
          <w:lang w:eastAsia="en-GB"/>
        </w:rPr>
      </w:pPr>
      <w:r w:rsidRPr="00604D3C">
        <w:rPr>
          <w:rFonts w:ascii="Calibri" w:eastAsia="Times New Roman" w:hAnsi="Calibri" w:cs="Calibri"/>
          <w:color w:val="000000"/>
          <w:sz w:val="40"/>
          <w:szCs w:val="40"/>
          <w:lang w:eastAsia="en-GB"/>
        </w:rPr>
        <w:t xml:space="preserve">HOW DOES IT HAPPEN? </w:t>
      </w:r>
    </w:p>
    <w:p w14:paraId="1A360D49"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b/>
          <w:bCs/>
          <w:color w:val="000000"/>
          <w:sz w:val="23"/>
          <w:szCs w:val="23"/>
          <w:lang w:eastAsia="en-GB"/>
        </w:rPr>
      </w:pPr>
    </w:p>
    <w:p w14:paraId="26A86251"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b/>
          <w:bCs/>
          <w:color w:val="000000"/>
          <w:sz w:val="23"/>
          <w:szCs w:val="23"/>
          <w:lang w:eastAsia="en-GB"/>
        </w:rPr>
      </w:pPr>
    </w:p>
    <w:p w14:paraId="24D08B21"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b/>
          <w:bCs/>
          <w:color w:val="000000"/>
          <w:sz w:val="32"/>
          <w:szCs w:val="28"/>
          <w:lang w:eastAsia="en-GB"/>
        </w:rPr>
      </w:pPr>
      <w:r w:rsidRPr="00604D3C">
        <w:rPr>
          <w:rFonts w:ascii="Calibri" w:eastAsia="Times New Roman" w:hAnsi="Calibri" w:cs="Calibri"/>
          <w:b/>
          <w:bCs/>
          <w:color w:val="000000"/>
          <w:sz w:val="32"/>
          <w:szCs w:val="28"/>
          <w:lang w:eastAsia="en-GB"/>
        </w:rPr>
        <w:t xml:space="preserve">Extermination </w:t>
      </w:r>
    </w:p>
    <w:p w14:paraId="6F763253"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Lynching, massacre, genocide,</w:t>
      </w:r>
    </w:p>
    <w:p w14:paraId="247582FB"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 xml:space="preserve">Assassination, murder </w:t>
      </w:r>
    </w:p>
    <w:p w14:paraId="4B2E8F28"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b/>
          <w:bCs/>
          <w:color w:val="000000"/>
          <w:sz w:val="24"/>
          <w:szCs w:val="23"/>
          <w:lang w:eastAsia="en-GB"/>
        </w:rPr>
      </w:pPr>
    </w:p>
    <w:p w14:paraId="5436BF4E"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b/>
          <w:bCs/>
          <w:color w:val="000000"/>
          <w:sz w:val="24"/>
          <w:szCs w:val="23"/>
          <w:lang w:eastAsia="en-GB"/>
        </w:rPr>
      </w:pPr>
    </w:p>
    <w:p w14:paraId="53560201"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 w:val="32"/>
          <w:szCs w:val="28"/>
          <w:lang w:eastAsia="en-GB"/>
        </w:rPr>
      </w:pPr>
      <w:r w:rsidRPr="00604D3C">
        <w:rPr>
          <w:rFonts w:ascii="Calibri" w:eastAsia="Times New Roman" w:hAnsi="Calibri" w:cs="Calibri"/>
          <w:b/>
          <w:bCs/>
          <w:color w:val="000000"/>
          <w:sz w:val="32"/>
          <w:szCs w:val="28"/>
          <w:lang w:eastAsia="en-GB"/>
        </w:rPr>
        <w:t xml:space="preserve">Physical Attack </w:t>
      </w:r>
    </w:p>
    <w:p w14:paraId="2597C512"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 xml:space="preserve">mob violence, gang violence, </w:t>
      </w:r>
    </w:p>
    <w:p w14:paraId="4A6FFBCF"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 xml:space="preserve">property damage, personal assaults </w:t>
      </w:r>
    </w:p>
    <w:p w14:paraId="451C1DD9"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p>
    <w:p w14:paraId="62B1EC04"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p>
    <w:p w14:paraId="5EB83BA7"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 w:val="32"/>
          <w:szCs w:val="28"/>
          <w:lang w:eastAsia="en-GB"/>
        </w:rPr>
      </w:pPr>
      <w:r w:rsidRPr="00604D3C">
        <w:rPr>
          <w:rFonts w:ascii="Calibri" w:eastAsia="Times New Roman" w:hAnsi="Calibri" w:cs="Calibri"/>
          <w:b/>
          <w:bCs/>
          <w:color w:val="000000"/>
          <w:sz w:val="32"/>
          <w:szCs w:val="28"/>
          <w:lang w:eastAsia="en-GB"/>
        </w:rPr>
        <w:t xml:space="preserve">Segregation </w:t>
      </w:r>
    </w:p>
    <w:p w14:paraId="5CD56C94"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 xml:space="preserve">separated groups </w:t>
      </w:r>
    </w:p>
    <w:p w14:paraId="02B34DB9"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 xml:space="preserve">Them vs. Us </w:t>
      </w:r>
    </w:p>
    <w:p w14:paraId="33B97186"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 xml:space="preserve">Nazis vs. Jews </w:t>
      </w:r>
    </w:p>
    <w:p w14:paraId="6C44E7D0"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 xml:space="preserve">Whites vs. Blacks </w:t>
      </w:r>
    </w:p>
    <w:p w14:paraId="2A7E0801"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Catholics vs. Protestants</w:t>
      </w:r>
    </w:p>
    <w:p w14:paraId="4005E881"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b/>
          <w:bCs/>
          <w:color w:val="000000"/>
          <w:sz w:val="24"/>
          <w:szCs w:val="23"/>
          <w:lang w:eastAsia="en-GB"/>
        </w:rPr>
      </w:pPr>
    </w:p>
    <w:p w14:paraId="3DB5640C"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b/>
          <w:bCs/>
          <w:color w:val="000000"/>
          <w:sz w:val="24"/>
          <w:szCs w:val="23"/>
          <w:lang w:eastAsia="en-GB"/>
        </w:rPr>
      </w:pPr>
    </w:p>
    <w:p w14:paraId="72CBE943"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 w:val="32"/>
          <w:szCs w:val="28"/>
          <w:lang w:eastAsia="en-GB"/>
        </w:rPr>
      </w:pPr>
      <w:r w:rsidRPr="00604D3C">
        <w:rPr>
          <w:rFonts w:ascii="Calibri" w:eastAsia="Times New Roman" w:hAnsi="Calibri" w:cs="Calibri"/>
          <w:b/>
          <w:bCs/>
          <w:color w:val="000000"/>
          <w:sz w:val="32"/>
          <w:szCs w:val="28"/>
          <w:lang w:eastAsia="en-GB"/>
        </w:rPr>
        <w:t xml:space="preserve">Discrimination </w:t>
      </w:r>
    </w:p>
    <w:p w14:paraId="13C0A56E"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 xml:space="preserve">groups become targets, </w:t>
      </w:r>
    </w:p>
    <w:p w14:paraId="60972AA0"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 xml:space="preserve">kept from social organisations, </w:t>
      </w:r>
    </w:p>
    <w:p w14:paraId="224B28C6"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 xml:space="preserve">denial of rights, </w:t>
      </w:r>
    </w:p>
    <w:p w14:paraId="3867F5F1"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 xml:space="preserve">denial of privileges, </w:t>
      </w:r>
    </w:p>
    <w:p w14:paraId="0752F95E"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 xml:space="preserve">kept from neighbourhoods </w:t>
      </w:r>
    </w:p>
    <w:p w14:paraId="15354452"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b/>
          <w:bCs/>
          <w:color w:val="000000"/>
          <w:sz w:val="24"/>
          <w:szCs w:val="23"/>
          <w:lang w:eastAsia="en-GB"/>
        </w:rPr>
      </w:pPr>
    </w:p>
    <w:p w14:paraId="378AC7F8"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b/>
          <w:bCs/>
          <w:color w:val="000000"/>
          <w:sz w:val="24"/>
          <w:szCs w:val="23"/>
          <w:lang w:eastAsia="en-GB"/>
        </w:rPr>
      </w:pPr>
    </w:p>
    <w:p w14:paraId="62264830"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 w:val="32"/>
          <w:szCs w:val="28"/>
          <w:lang w:eastAsia="en-GB"/>
        </w:rPr>
      </w:pPr>
      <w:r w:rsidRPr="00604D3C">
        <w:rPr>
          <w:rFonts w:ascii="Calibri" w:eastAsia="Times New Roman" w:hAnsi="Calibri" w:cs="Calibri"/>
          <w:b/>
          <w:bCs/>
          <w:color w:val="000000"/>
          <w:sz w:val="32"/>
          <w:szCs w:val="28"/>
          <w:lang w:eastAsia="en-GB"/>
        </w:rPr>
        <w:t xml:space="preserve">Avoidance </w:t>
      </w:r>
    </w:p>
    <w:p w14:paraId="71AC4422"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 xml:space="preserve">no social interaction, </w:t>
      </w:r>
    </w:p>
    <w:p w14:paraId="78BEBF5D"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 xml:space="preserve">avoiding contact, </w:t>
      </w:r>
    </w:p>
    <w:p w14:paraId="48C04C18"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 xml:space="preserve">isolation, </w:t>
      </w:r>
    </w:p>
    <w:p w14:paraId="1434118F"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 xml:space="preserve">refusal to learn about others </w:t>
      </w:r>
    </w:p>
    <w:p w14:paraId="2C925073"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p>
    <w:p w14:paraId="042519C8"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p>
    <w:p w14:paraId="1E5AC482"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 w:val="32"/>
          <w:szCs w:val="28"/>
          <w:lang w:eastAsia="en-GB"/>
        </w:rPr>
      </w:pPr>
      <w:r w:rsidRPr="00604D3C">
        <w:rPr>
          <w:rFonts w:ascii="Calibri" w:eastAsia="Times New Roman" w:hAnsi="Calibri" w:cs="Calibri"/>
          <w:b/>
          <w:bCs/>
          <w:color w:val="000000"/>
          <w:sz w:val="32"/>
          <w:szCs w:val="28"/>
          <w:lang w:eastAsia="en-GB"/>
        </w:rPr>
        <w:t xml:space="preserve">Speech </w:t>
      </w:r>
    </w:p>
    <w:p w14:paraId="1B316135"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 xml:space="preserve">treating a group as if all members </w:t>
      </w:r>
    </w:p>
    <w:p w14:paraId="506AE7A6"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 xml:space="preserve">had one personality, </w:t>
      </w:r>
    </w:p>
    <w:p w14:paraId="3045AA64"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 xml:space="preserve">so‐called jokes, name calling, </w:t>
      </w:r>
    </w:p>
    <w:p w14:paraId="7BA6850F"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Cs w:val="20"/>
          <w:lang w:eastAsia="en-GB"/>
        </w:rPr>
      </w:pPr>
      <w:r w:rsidRPr="00604D3C">
        <w:rPr>
          <w:rFonts w:ascii="Calibri" w:eastAsia="Times New Roman" w:hAnsi="Calibri" w:cs="Calibri"/>
          <w:color w:val="000000"/>
          <w:szCs w:val="20"/>
          <w:lang w:eastAsia="en-GB"/>
        </w:rPr>
        <w:t xml:space="preserve">derogatory terms, labelling </w:t>
      </w:r>
    </w:p>
    <w:p w14:paraId="3E4B7C45"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 w:val="20"/>
          <w:szCs w:val="20"/>
          <w:lang w:eastAsia="en-GB"/>
        </w:rPr>
      </w:pPr>
    </w:p>
    <w:p w14:paraId="70EB4B97"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 w:val="20"/>
          <w:szCs w:val="20"/>
          <w:lang w:eastAsia="en-GB"/>
        </w:rPr>
      </w:pPr>
    </w:p>
    <w:p w14:paraId="0DBFC89C" w14:textId="77777777" w:rsidR="00604D3C" w:rsidRPr="00604D3C" w:rsidRDefault="00604D3C" w:rsidP="00604D3C">
      <w:pPr>
        <w:autoSpaceDE w:val="0"/>
        <w:autoSpaceDN w:val="0"/>
        <w:adjustRightInd w:val="0"/>
        <w:spacing w:after="0" w:line="240" w:lineRule="auto"/>
        <w:jc w:val="center"/>
        <w:rPr>
          <w:rFonts w:ascii="Calibri" w:eastAsia="Times New Roman" w:hAnsi="Calibri" w:cs="Calibri"/>
          <w:color w:val="000000"/>
          <w:sz w:val="20"/>
          <w:szCs w:val="20"/>
          <w:lang w:eastAsia="en-GB"/>
        </w:rPr>
      </w:pPr>
    </w:p>
    <w:p w14:paraId="117FB9C1" w14:textId="77777777" w:rsidR="00604D3C" w:rsidRPr="00604D3C" w:rsidRDefault="00604D3C" w:rsidP="00604D3C">
      <w:pPr>
        <w:spacing w:after="0" w:line="240" w:lineRule="auto"/>
        <w:jc w:val="center"/>
        <w:rPr>
          <w:rFonts w:ascii="Arial" w:eastAsia="Times New Roman" w:hAnsi="Arial" w:cs="Times New Roman"/>
          <w:sz w:val="24"/>
          <w:szCs w:val="24"/>
        </w:rPr>
      </w:pPr>
      <w:r w:rsidRPr="00604D3C">
        <w:rPr>
          <w:rFonts w:ascii="Arial" w:eastAsia="Times New Roman" w:hAnsi="Arial" w:cs="Times New Roman"/>
          <w:b/>
          <w:bCs/>
          <w:sz w:val="28"/>
          <w:szCs w:val="28"/>
        </w:rPr>
        <w:t>This ladder rests on a foundation of Ignorance and Prejudice</w:t>
      </w:r>
    </w:p>
    <w:p w14:paraId="6C05D39D" w14:textId="77777777" w:rsidR="006E3743" w:rsidRDefault="006E3743">
      <w:pPr>
        <w:rPr>
          <w:rFonts w:ascii="Rockwell" w:eastAsia="Times New Roman" w:hAnsi="Rockwell" w:cs="Times New Roman"/>
          <w:color w:val="000000"/>
          <w:sz w:val="24"/>
          <w:szCs w:val="24"/>
          <w:lang w:eastAsia="en-GB"/>
        </w:rPr>
      </w:pPr>
      <w:r>
        <w:rPr>
          <w:rFonts w:ascii="Rockwell" w:eastAsia="Times New Roman" w:hAnsi="Rockwell" w:cs="Times New Roman"/>
          <w:color w:val="000000"/>
          <w:sz w:val="24"/>
          <w:szCs w:val="24"/>
          <w:lang w:eastAsia="en-GB"/>
        </w:rPr>
        <w:br w:type="page"/>
      </w:r>
    </w:p>
    <w:p w14:paraId="36941836" w14:textId="77777777" w:rsidR="006E3743" w:rsidRDefault="006E3743" w:rsidP="006E3743">
      <w:pPr>
        <w:tabs>
          <w:tab w:val="left" w:pos="-142"/>
        </w:tabs>
        <w:ind w:left="-142"/>
        <w:jc w:val="center"/>
        <w:rPr>
          <w:rFonts w:ascii="Rockwell" w:hAnsi="Rockwell"/>
          <w:sz w:val="28"/>
          <w:szCs w:val="24"/>
          <w:u w:val="single"/>
        </w:rPr>
      </w:pPr>
      <w:r w:rsidRPr="00BF5940">
        <w:rPr>
          <w:rFonts w:ascii="Rockwell" w:hAnsi="Rockwell"/>
          <w:noProof/>
          <w:sz w:val="28"/>
          <w:szCs w:val="24"/>
          <w:lang w:eastAsia="en-GB"/>
        </w:rPr>
        <w:lastRenderedPageBreak/>
        <w:drawing>
          <wp:inline distT="0" distB="0" distL="0" distR="0" wp14:anchorId="7BBCBEF7" wp14:editId="12F70524">
            <wp:extent cx="935181" cy="665018"/>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dges barriers logo fina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7948" cy="681208"/>
                    </a:xfrm>
                    <a:prstGeom prst="rect">
                      <a:avLst/>
                    </a:prstGeom>
                  </pic:spPr>
                </pic:pic>
              </a:graphicData>
            </a:graphic>
          </wp:inline>
        </w:drawing>
      </w:r>
    </w:p>
    <w:p w14:paraId="6A7191ED" w14:textId="77777777" w:rsidR="006E3743" w:rsidRDefault="006E3743" w:rsidP="006E3743">
      <w:pPr>
        <w:tabs>
          <w:tab w:val="left" w:pos="-142"/>
        </w:tabs>
        <w:ind w:left="-142"/>
        <w:jc w:val="center"/>
        <w:rPr>
          <w:rFonts w:ascii="Rockwell" w:hAnsi="Rockwell"/>
          <w:sz w:val="28"/>
          <w:szCs w:val="24"/>
          <w:u w:val="single"/>
        </w:rPr>
      </w:pPr>
    </w:p>
    <w:p w14:paraId="21F827C9" w14:textId="77777777" w:rsidR="006E3743" w:rsidRPr="00814D44" w:rsidRDefault="006E3743" w:rsidP="006E3743">
      <w:pPr>
        <w:tabs>
          <w:tab w:val="left" w:pos="-142"/>
        </w:tabs>
        <w:ind w:left="-142"/>
        <w:jc w:val="center"/>
        <w:rPr>
          <w:rFonts w:ascii="Rockwell" w:hAnsi="Rockwell"/>
          <w:sz w:val="28"/>
          <w:szCs w:val="24"/>
          <w:u w:val="single"/>
        </w:rPr>
      </w:pPr>
      <w:r w:rsidRPr="00814D44">
        <w:rPr>
          <w:rFonts w:ascii="Rockwell" w:hAnsi="Rockwell"/>
          <w:sz w:val="28"/>
          <w:szCs w:val="24"/>
          <w:u w:val="single"/>
        </w:rPr>
        <w:t>Bridges and Barriers Study Questions</w:t>
      </w:r>
    </w:p>
    <w:p w14:paraId="481B1912" w14:textId="77777777" w:rsidR="006E3743" w:rsidRDefault="006E3743" w:rsidP="006E3743">
      <w:pPr>
        <w:tabs>
          <w:tab w:val="left" w:pos="-142"/>
        </w:tabs>
        <w:ind w:left="-142"/>
        <w:jc w:val="center"/>
        <w:rPr>
          <w:rFonts w:ascii="Rockwell" w:hAnsi="Rockwell"/>
          <w:sz w:val="24"/>
          <w:szCs w:val="24"/>
          <w:u w:val="single"/>
        </w:rPr>
      </w:pPr>
    </w:p>
    <w:p w14:paraId="529D9337" w14:textId="77777777" w:rsidR="006E3743" w:rsidRPr="00814D44" w:rsidRDefault="006E3743" w:rsidP="006E3743">
      <w:pPr>
        <w:pStyle w:val="ListParagraph"/>
        <w:numPr>
          <w:ilvl w:val="0"/>
          <w:numId w:val="12"/>
        </w:numPr>
        <w:tabs>
          <w:tab w:val="left" w:pos="-142"/>
        </w:tabs>
        <w:ind w:left="851" w:right="425" w:hanging="720"/>
        <w:rPr>
          <w:rFonts w:ascii="Rockwell" w:hAnsi="Rockwell"/>
          <w:sz w:val="28"/>
          <w:szCs w:val="24"/>
          <w:u w:val="single"/>
        </w:rPr>
      </w:pPr>
      <w:r w:rsidRPr="00814D44">
        <w:rPr>
          <w:rFonts w:ascii="Rockwell" w:hAnsi="Rockwell"/>
          <w:sz w:val="28"/>
          <w:szCs w:val="24"/>
        </w:rPr>
        <w:t>What was the cause of the Reformation and the Protestant movement throughout Europe?</w:t>
      </w:r>
    </w:p>
    <w:p w14:paraId="0225905B" w14:textId="77777777" w:rsidR="006E3743" w:rsidRPr="00814D44" w:rsidRDefault="006E3743" w:rsidP="006E3743">
      <w:pPr>
        <w:pStyle w:val="ListParagraph"/>
        <w:tabs>
          <w:tab w:val="left" w:pos="-142"/>
        </w:tabs>
        <w:ind w:left="851" w:right="425"/>
        <w:rPr>
          <w:rFonts w:ascii="Rockwell" w:hAnsi="Rockwell"/>
          <w:sz w:val="28"/>
          <w:szCs w:val="24"/>
          <w:u w:val="single"/>
        </w:rPr>
      </w:pPr>
    </w:p>
    <w:p w14:paraId="761FB1B2" w14:textId="77777777" w:rsidR="006E3743" w:rsidRPr="00814D44" w:rsidRDefault="006E3743" w:rsidP="006E3743">
      <w:pPr>
        <w:pStyle w:val="ListParagraph"/>
        <w:numPr>
          <w:ilvl w:val="0"/>
          <w:numId w:val="12"/>
        </w:numPr>
        <w:tabs>
          <w:tab w:val="left" w:pos="-142"/>
        </w:tabs>
        <w:ind w:left="851" w:right="425" w:hanging="720"/>
        <w:rPr>
          <w:rFonts w:ascii="Rockwell" w:hAnsi="Rockwell"/>
          <w:sz w:val="28"/>
          <w:szCs w:val="24"/>
          <w:u w:val="single"/>
        </w:rPr>
      </w:pPr>
      <w:r w:rsidRPr="00814D44">
        <w:rPr>
          <w:rFonts w:ascii="Rockwell" w:hAnsi="Rockwell"/>
          <w:sz w:val="28"/>
          <w:szCs w:val="24"/>
        </w:rPr>
        <w:t>What was the ‘Plantation of Ulster’ and its resulting legacy?</w:t>
      </w:r>
    </w:p>
    <w:p w14:paraId="38F0F42D" w14:textId="77777777" w:rsidR="006E3743" w:rsidRPr="00814D44" w:rsidRDefault="006E3743" w:rsidP="006E3743">
      <w:pPr>
        <w:pStyle w:val="ListParagraph"/>
        <w:ind w:left="851" w:right="425"/>
        <w:rPr>
          <w:rFonts w:ascii="Rockwell" w:hAnsi="Rockwell"/>
          <w:sz w:val="28"/>
          <w:szCs w:val="24"/>
          <w:u w:val="single"/>
        </w:rPr>
      </w:pPr>
    </w:p>
    <w:p w14:paraId="0ED42C28" w14:textId="77777777" w:rsidR="006E3743" w:rsidRPr="00814D44" w:rsidRDefault="006E3743" w:rsidP="006E3743">
      <w:pPr>
        <w:pStyle w:val="ListParagraph"/>
        <w:numPr>
          <w:ilvl w:val="0"/>
          <w:numId w:val="12"/>
        </w:numPr>
        <w:tabs>
          <w:tab w:val="left" w:pos="-142"/>
        </w:tabs>
        <w:ind w:left="851" w:right="425" w:hanging="720"/>
        <w:rPr>
          <w:rFonts w:ascii="Rockwell" w:hAnsi="Rockwell"/>
          <w:sz w:val="28"/>
          <w:szCs w:val="24"/>
        </w:rPr>
      </w:pPr>
      <w:r w:rsidRPr="00814D44">
        <w:rPr>
          <w:rFonts w:ascii="Rockwell" w:hAnsi="Rockwell"/>
          <w:sz w:val="28"/>
          <w:szCs w:val="24"/>
        </w:rPr>
        <w:t>Who did the Pope support in the Battle of the Boyne in 1690</w:t>
      </w:r>
      <w:r w:rsidR="0063080F">
        <w:rPr>
          <w:rFonts w:ascii="Rockwell" w:hAnsi="Rockwell"/>
          <w:sz w:val="28"/>
          <w:szCs w:val="24"/>
        </w:rPr>
        <w:t>?</w:t>
      </w:r>
    </w:p>
    <w:p w14:paraId="7CAEAAC8" w14:textId="77777777" w:rsidR="006E3743" w:rsidRPr="00814D44" w:rsidRDefault="006E3743" w:rsidP="006E3743">
      <w:pPr>
        <w:pStyle w:val="ListParagraph"/>
        <w:ind w:left="851" w:right="425"/>
        <w:rPr>
          <w:rFonts w:ascii="Rockwell" w:hAnsi="Rockwell"/>
          <w:sz w:val="28"/>
          <w:szCs w:val="24"/>
        </w:rPr>
      </w:pPr>
    </w:p>
    <w:p w14:paraId="53DAB9F5" w14:textId="77777777" w:rsidR="006E3743" w:rsidRPr="00814D44" w:rsidRDefault="006E3743" w:rsidP="006E3743">
      <w:pPr>
        <w:pStyle w:val="ListParagraph"/>
        <w:numPr>
          <w:ilvl w:val="0"/>
          <w:numId w:val="12"/>
        </w:numPr>
        <w:tabs>
          <w:tab w:val="left" w:pos="-142"/>
        </w:tabs>
        <w:ind w:left="851" w:right="425" w:hanging="720"/>
        <w:rPr>
          <w:rFonts w:ascii="Rockwell" w:hAnsi="Rockwell"/>
          <w:sz w:val="28"/>
          <w:szCs w:val="24"/>
        </w:rPr>
      </w:pPr>
      <w:r w:rsidRPr="00814D44">
        <w:rPr>
          <w:rFonts w:ascii="Rockwell" w:hAnsi="Rockwell"/>
          <w:sz w:val="28"/>
          <w:szCs w:val="24"/>
        </w:rPr>
        <w:t>What was the cause of ‘The Great Famine’ and describe the resulting consequences and the resulting impacts on Ireland’s population?</w:t>
      </w:r>
    </w:p>
    <w:p w14:paraId="091CDD39" w14:textId="77777777" w:rsidR="006E3743" w:rsidRPr="00814D44" w:rsidRDefault="006E3743" w:rsidP="006E3743">
      <w:pPr>
        <w:pStyle w:val="ListParagraph"/>
        <w:ind w:left="851" w:right="425"/>
        <w:rPr>
          <w:rFonts w:ascii="Rockwell" w:hAnsi="Rockwell"/>
          <w:sz w:val="28"/>
          <w:szCs w:val="24"/>
        </w:rPr>
      </w:pPr>
    </w:p>
    <w:p w14:paraId="335F98CB" w14:textId="77777777" w:rsidR="006E3743" w:rsidRPr="00814D44" w:rsidRDefault="006E3743" w:rsidP="006E3743">
      <w:pPr>
        <w:pStyle w:val="ListParagraph"/>
        <w:numPr>
          <w:ilvl w:val="0"/>
          <w:numId w:val="12"/>
        </w:numPr>
        <w:tabs>
          <w:tab w:val="left" w:pos="-142"/>
        </w:tabs>
        <w:ind w:left="851" w:right="425" w:hanging="720"/>
        <w:rPr>
          <w:rFonts w:ascii="Rockwell" w:hAnsi="Rockwell"/>
          <w:sz w:val="28"/>
          <w:szCs w:val="24"/>
        </w:rPr>
      </w:pPr>
      <w:r w:rsidRPr="00814D44">
        <w:rPr>
          <w:rFonts w:ascii="Rockwell" w:hAnsi="Rockwell"/>
          <w:sz w:val="28"/>
          <w:szCs w:val="24"/>
        </w:rPr>
        <w:t>Describe the impact of The Great Famine on Irish-British relations.</w:t>
      </w:r>
    </w:p>
    <w:p w14:paraId="7575695A" w14:textId="77777777" w:rsidR="006E3743" w:rsidRPr="00814D44" w:rsidRDefault="006E3743" w:rsidP="006E3743">
      <w:pPr>
        <w:pStyle w:val="ListParagraph"/>
        <w:ind w:left="851" w:right="425"/>
        <w:rPr>
          <w:rFonts w:ascii="Rockwell" w:hAnsi="Rockwell"/>
          <w:sz w:val="28"/>
          <w:szCs w:val="24"/>
        </w:rPr>
      </w:pPr>
    </w:p>
    <w:p w14:paraId="34579815" w14:textId="77777777" w:rsidR="006E3743" w:rsidRPr="00814D44" w:rsidRDefault="006E3743" w:rsidP="006E3743">
      <w:pPr>
        <w:pStyle w:val="ListParagraph"/>
        <w:numPr>
          <w:ilvl w:val="0"/>
          <w:numId w:val="12"/>
        </w:numPr>
        <w:tabs>
          <w:tab w:val="left" w:pos="-142"/>
        </w:tabs>
        <w:ind w:left="851" w:right="425" w:hanging="720"/>
        <w:rPr>
          <w:rFonts w:ascii="Rockwell" w:hAnsi="Rockwell"/>
          <w:sz w:val="28"/>
          <w:szCs w:val="24"/>
        </w:rPr>
      </w:pPr>
      <w:r w:rsidRPr="00814D44">
        <w:rPr>
          <w:rFonts w:ascii="Rockwell" w:hAnsi="Rockwell"/>
          <w:sz w:val="28"/>
          <w:szCs w:val="24"/>
        </w:rPr>
        <w:t>Describe the impact of Irish immigration on Scottish society.</w:t>
      </w:r>
    </w:p>
    <w:p w14:paraId="1F72372C" w14:textId="77777777" w:rsidR="006E3743" w:rsidRPr="00814D44" w:rsidRDefault="006E3743" w:rsidP="006E3743">
      <w:pPr>
        <w:pStyle w:val="ListParagraph"/>
        <w:ind w:left="851" w:right="425"/>
        <w:rPr>
          <w:rFonts w:ascii="Rockwell" w:hAnsi="Rockwell"/>
          <w:sz w:val="28"/>
          <w:szCs w:val="24"/>
        </w:rPr>
      </w:pPr>
    </w:p>
    <w:p w14:paraId="7BBB48C8" w14:textId="77777777" w:rsidR="006E3743" w:rsidRPr="00814D44" w:rsidRDefault="006E3743" w:rsidP="006E3743">
      <w:pPr>
        <w:pStyle w:val="ListParagraph"/>
        <w:numPr>
          <w:ilvl w:val="0"/>
          <w:numId w:val="12"/>
        </w:numPr>
        <w:tabs>
          <w:tab w:val="left" w:pos="-142"/>
        </w:tabs>
        <w:ind w:left="851" w:right="425" w:hanging="720"/>
        <w:rPr>
          <w:rFonts w:ascii="Rockwell" w:hAnsi="Rockwell"/>
          <w:sz w:val="28"/>
          <w:szCs w:val="24"/>
        </w:rPr>
      </w:pPr>
      <w:r w:rsidRPr="00814D44">
        <w:rPr>
          <w:rFonts w:ascii="Rockwell" w:hAnsi="Rockwell"/>
          <w:sz w:val="28"/>
          <w:szCs w:val="24"/>
        </w:rPr>
        <w:t xml:space="preserve"> Did Irish Catholics enlist in the Ulster Regiment in the First World War (1914-1918)? Why would this be surprising?</w:t>
      </w:r>
    </w:p>
    <w:p w14:paraId="5AE40A87" w14:textId="77777777" w:rsidR="006E3743" w:rsidRPr="00814D44" w:rsidRDefault="006E3743" w:rsidP="006E3743">
      <w:pPr>
        <w:pStyle w:val="ListParagraph"/>
        <w:ind w:left="851" w:right="425"/>
        <w:rPr>
          <w:rFonts w:ascii="Rockwell" w:hAnsi="Rockwell"/>
          <w:sz w:val="28"/>
          <w:szCs w:val="24"/>
        </w:rPr>
      </w:pPr>
    </w:p>
    <w:p w14:paraId="7974D034" w14:textId="77777777" w:rsidR="006E3743" w:rsidRPr="00814D44" w:rsidRDefault="006E3743" w:rsidP="006E3743">
      <w:pPr>
        <w:pStyle w:val="ListParagraph"/>
        <w:numPr>
          <w:ilvl w:val="0"/>
          <w:numId w:val="12"/>
        </w:numPr>
        <w:tabs>
          <w:tab w:val="left" w:pos="-142"/>
        </w:tabs>
        <w:ind w:left="851" w:right="425" w:hanging="720"/>
        <w:rPr>
          <w:rFonts w:ascii="Rockwell" w:hAnsi="Rockwell"/>
          <w:sz w:val="28"/>
          <w:szCs w:val="24"/>
        </w:rPr>
      </w:pPr>
      <w:r w:rsidRPr="00814D44">
        <w:rPr>
          <w:rFonts w:ascii="Rockwell" w:hAnsi="Rockwell"/>
          <w:sz w:val="28"/>
          <w:szCs w:val="24"/>
        </w:rPr>
        <w:t>Who was the first player to play for both Rangers and Celtic?</w:t>
      </w:r>
    </w:p>
    <w:p w14:paraId="11646210" w14:textId="77777777" w:rsidR="006E3743" w:rsidRPr="00814D44" w:rsidRDefault="006E3743" w:rsidP="006E3743">
      <w:pPr>
        <w:pStyle w:val="ListParagraph"/>
        <w:ind w:left="851" w:right="425"/>
        <w:rPr>
          <w:rFonts w:ascii="Rockwell" w:hAnsi="Rockwell"/>
          <w:sz w:val="28"/>
          <w:szCs w:val="24"/>
        </w:rPr>
      </w:pPr>
    </w:p>
    <w:p w14:paraId="5312CD5D" w14:textId="77777777" w:rsidR="006E3743" w:rsidRPr="00814D44" w:rsidRDefault="006E3743" w:rsidP="006E3743">
      <w:pPr>
        <w:pStyle w:val="ListParagraph"/>
        <w:numPr>
          <w:ilvl w:val="0"/>
          <w:numId w:val="12"/>
        </w:numPr>
        <w:tabs>
          <w:tab w:val="left" w:pos="-142"/>
        </w:tabs>
        <w:ind w:left="851" w:right="425" w:hanging="720"/>
        <w:rPr>
          <w:rFonts w:ascii="Rockwell" w:hAnsi="Rockwell"/>
          <w:sz w:val="28"/>
          <w:szCs w:val="24"/>
        </w:rPr>
      </w:pPr>
      <w:r w:rsidRPr="00814D44">
        <w:rPr>
          <w:rFonts w:ascii="Rockwell" w:hAnsi="Rockwell"/>
          <w:sz w:val="28"/>
          <w:szCs w:val="24"/>
        </w:rPr>
        <w:t>What were the terms of the Good Friday Agreement?</w:t>
      </w:r>
    </w:p>
    <w:p w14:paraId="135D428D" w14:textId="77777777" w:rsidR="006E3743" w:rsidRPr="00814D44" w:rsidRDefault="006E3743" w:rsidP="006E3743">
      <w:pPr>
        <w:pStyle w:val="ListParagraph"/>
        <w:ind w:left="851" w:right="425"/>
        <w:rPr>
          <w:rFonts w:ascii="Rockwell" w:hAnsi="Rockwell"/>
          <w:sz w:val="28"/>
          <w:szCs w:val="24"/>
        </w:rPr>
      </w:pPr>
    </w:p>
    <w:p w14:paraId="7BCEE5EC" w14:textId="77777777" w:rsidR="006E3743" w:rsidRPr="00814D44" w:rsidRDefault="006E3743" w:rsidP="006E3743">
      <w:pPr>
        <w:pStyle w:val="ListParagraph"/>
        <w:numPr>
          <w:ilvl w:val="0"/>
          <w:numId w:val="12"/>
        </w:numPr>
        <w:tabs>
          <w:tab w:val="left" w:pos="-142"/>
        </w:tabs>
        <w:ind w:left="851" w:right="425" w:hanging="720"/>
        <w:rPr>
          <w:rFonts w:ascii="Rockwell" w:hAnsi="Rockwell"/>
          <w:sz w:val="28"/>
          <w:szCs w:val="24"/>
        </w:rPr>
      </w:pPr>
      <w:r w:rsidRPr="00814D44">
        <w:rPr>
          <w:rFonts w:ascii="Rockwell" w:hAnsi="Rockwell"/>
          <w:sz w:val="28"/>
          <w:szCs w:val="24"/>
        </w:rPr>
        <w:t>What are the regulations for organising a march or parade in Scotland. In which piece of legislation is this detailed?</w:t>
      </w:r>
    </w:p>
    <w:p w14:paraId="4B57929C" w14:textId="77777777" w:rsidR="006E3743" w:rsidRPr="00814D44" w:rsidRDefault="006E3743" w:rsidP="006E3743">
      <w:pPr>
        <w:pStyle w:val="ListParagraph"/>
        <w:ind w:left="851" w:right="425"/>
        <w:rPr>
          <w:rFonts w:ascii="Rockwell" w:hAnsi="Rockwell"/>
          <w:sz w:val="28"/>
          <w:szCs w:val="24"/>
        </w:rPr>
      </w:pPr>
    </w:p>
    <w:p w14:paraId="79A03885" w14:textId="77777777" w:rsidR="006E3743" w:rsidRPr="00814D44" w:rsidRDefault="006E3743" w:rsidP="006E3743">
      <w:pPr>
        <w:pStyle w:val="ListParagraph"/>
        <w:numPr>
          <w:ilvl w:val="0"/>
          <w:numId w:val="12"/>
        </w:numPr>
        <w:tabs>
          <w:tab w:val="left" w:pos="-142"/>
        </w:tabs>
        <w:ind w:left="851" w:right="425" w:hanging="720"/>
        <w:rPr>
          <w:rFonts w:ascii="Rockwell" w:hAnsi="Rockwell"/>
          <w:sz w:val="28"/>
          <w:szCs w:val="24"/>
        </w:rPr>
      </w:pPr>
      <w:r w:rsidRPr="00814D44">
        <w:rPr>
          <w:rFonts w:ascii="Rockwell" w:hAnsi="Rockwell"/>
          <w:sz w:val="28"/>
          <w:szCs w:val="24"/>
        </w:rPr>
        <w:t>Provide a summary for the terms of the Offensive Behaviour at Football and Threatening Communications (Scotland) Act 2012</w:t>
      </w:r>
    </w:p>
    <w:p w14:paraId="12A53BF5" w14:textId="77777777" w:rsidR="006E3743" w:rsidRPr="00814D44" w:rsidRDefault="006E3743" w:rsidP="006E3743">
      <w:pPr>
        <w:pStyle w:val="ListParagraph"/>
        <w:ind w:left="851" w:right="425"/>
        <w:rPr>
          <w:rFonts w:ascii="Rockwell" w:hAnsi="Rockwell"/>
          <w:sz w:val="28"/>
          <w:szCs w:val="24"/>
        </w:rPr>
      </w:pPr>
    </w:p>
    <w:p w14:paraId="67F9E05F" w14:textId="77777777" w:rsidR="006E3743" w:rsidRPr="00BF5940" w:rsidRDefault="006E3743" w:rsidP="006E3743">
      <w:pPr>
        <w:pStyle w:val="ListParagraph"/>
        <w:numPr>
          <w:ilvl w:val="0"/>
          <w:numId w:val="12"/>
        </w:numPr>
        <w:tabs>
          <w:tab w:val="left" w:pos="-142"/>
        </w:tabs>
        <w:ind w:left="851" w:right="425" w:hanging="720"/>
        <w:rPr>
          <w:rFonts w:ascii="Rockwell" w:hAnsi="Rockwell"/>
          <w:sz w:val="28"/>
          <w:szCs w:val="24"/>
        </w:rPr>
      </w:pPr>
      <w:r w:rsidRPr="00814D44">
        <w:rPr>
          <w:rFonts w:ascii="Rockwell" w:hAnsi="Rockwell"/>
          <w:sz w:val="28"/>
          <w:szCs w:val="24"/>
        </w:rPr>
        <w:t>What are the arguments against, and the controversy surrounding, the OBFTC Act?</w:t>
      </w:r>
    </w:p>
    <w:p w14:paraId="78218974" w14:textId="77777777" w:rsidR="00226936" w:rsidRDefault="00226936" w:rsidP="006E3743">
      <w:pPr>
        <w:jc w:val="center"/>
        <w:rPr>
          <w:rFonts w:ascii="Rockwell" w:eastAsia="Times New Roman" w:hAnsi="Rockwell" w:cs="Times New Roman"/>
          <w:color w:val="000000"/>
          <w:sz w:val="24"/>
          <w:szCs w:val="24"/>
          <w:lang w:eastAsia="en-GB"/>
        </w:rPr>
      </w:pPr>
      <w:r>
        <w:rPr>
          <w:rFonts w:ascii="Rockwell" w:eastAsia="Times New Roman" w:hAnsi="Rockwell" w:cs="Times New Roman"/>
          <w:color w:val="000000"/>
          <w:sz w:val="24"/>
          <w:szCs w:val="24"/>
          <w:lang w:eastAsia="en-GB"/>
        </w:rPr>
        <w:br w:type="page"/>
      </w:r>
    </w:p>
    <w:p w14:paraId="39A32B64" w14:textId="77777777" w:rsidR="00D06A3C" w:rsidRPr="00D06A3C" w:rsidRDefault="00D06A3C" w:rsidP="00D06A3C">
      <w:pPr>
        <w:spacing w:after="0" w:line="240" w:lineRule="auto"/>
        <w:jc w:val="center"/>
        <w:rPr>
          <w:rFonts w:ascii="Arial" w:eastAsia="Times New Roman" w:hAnsi="Arial" w:cs="Arial"/>
          <w:b/>
          <w:sz w:val="32"/>
          <w:szCs w:val="32"/>
          <w:lang w:eastAsia="en-GB"/>
        </w:rPr>
      </w:pPr>
      <w:r w:rsidRPr="00D06A3C">
        <w:rPr>
          <w:rFonts w:ascii="Arial" w:eastAsia="Times New Roman" w:hAnsi="Arial" w:cs="Arial"/>
          <w:b/>
          <w:noProof/>
          <w:sz w:val="32"/>
          <w:szCs w:val="32"/>
          <w:lang w:eastAsia="en-GB"/>
        </w:rPr>
        <w:lastRenderedPageBreak/>
        <w:drawing>
          <wp:inline distT="0" distB="0" distL="0" distR="0" wp14:anchorId="298CEFD9" wp14:editId="1EDA3366">
            <wp:extent cx="4533900" cy="1704975"/>
            <wp:effectExtent l="0" t="0" r="0" b="9525"/>
            <wp:docPr id="18" name="Picture 18" descr="so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os_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33900" cy="1704975"/>
                    </a:xfrm>
                    <a:prstGeom prst="rect">
                      <a:avLst/>
                    </a:prstGeom>
                    <a:noFill/>
                    <a:ln>
                      <a:noFill/>
                    </a:ln>
                  </pic:spPr>
                </pic:pic>
              </a:graphicData>
            </a:graphic>
          </wp:inline>
        </w:drawing>
      </w:r>
    </w:p>
    <w:p w14:paraId="43C465BB" w14:textId="77777777" w:rsidR="00D06A3C" w:rsidRPr="00D06A3C" w:rsidRDefault="00D06A3C" w:rsidP="00D06A3C">
      <w:pPr>
        <w:spacing w:after="0" w:line="240" w:lineRule="auto"/>
        <w:rPr>
          <w:rFonts w:ascii="Arial" w:eastAsia="Times New Roman" w:hAnsi="Arial" w:cs="Arial"/>
          <w:b/>
          <w:sz w:val="32"/>
          <w:szCs w:val="32"/>
          <w:lang w:eastAsia="en-GB"/>
        </w:rPr>
      </w:pPr>
    </w:p>
    <w:p w14:paraId="607F9EEF" w14:textId="77777777" w:rsidR="00D06A3C" w:rsidRPr="00D06A3C" w:rsidRDefault="00D06A3C" w:rsidP="00D06A3C">
      <w:pPr>
        <w:spacing w:after="0" w:line="240" w:lineRule="auto"/>
        <w:rPr>
          <w:rFonts w:ascii="Arial" w:eastAsia="Times New Roman" w:hAnsi="Arial" w:cs="Arial"/>
          <w:b/>
          <w:sz w:val="32"/>
          <w:szCs w:val="32"/>
          <w:lang w:eastAsia="en-GB"/>
        </w:rPr>
      </w:pPr>
    </w:p>
    <w:p w14:paraId="1B011529" w14:textId="77777777" w:rsidR="00D06A3C" w:rsidRPr="00D06A3C" w:rsidRDefault="00D06A3C" w:rsidP="00D06A3C">
      <w:pPr>
        <w:spacing w:after="0" w:line="240" w:lineRule="auto"/>
        <w:rPr>
          <w:rFonts w:ascii="Arial" w:eastAsia="Times New Roman" w:hAnsi="Arial" w:cs="Arial"/>
          <w:b/>
          <w:sz w:val="32"/>
          <w:szCs w:val="32"/>
          <w:lang w:eastAsia="en-GB"/>
        </w:rPr>
      </w:pPr>
    </w:p>
    <w:p w14:paraId="139593AC" w14:textId="77777777" w:rsidR="00D06A3C" w:rsidRPr="00D06A3C" w:rsidRDefault="00D06A3C" w:rsidP="00D06A3C">
      <w:pPr>
        <w:spacing w:after="0" w:line="240" w:lineRule="auto"/>
        <w:rPr>
          <w:rFonts w:ascii="Arial" w:eastAsia="Times New Roman" w:hAnsi="Arial" w:cs="Arial"/>
          <w:b/>
          <w:sz w:val="32"/>
          <w:szCs w:val="32"/>
          <w:lang w:eastAsia="en-GB"/>
        </w:rPr>
      </w:pPr>
    </w:p>
    <w:p w14:paraId="6C4EF5CA" w14:textId="77777777" w:rsidR="00D06A3C" w:rsidRPr="00D06A3C" w:rsidRDefault="00D06A3C" w:rsidP="00D06A3C">
      <w:pPr>
        <w:spacing w:after="0" w:line="240" w:lineRule="auto"/>
        <w:rPr>
          <w:rFonts w:ascii="Arial" w:eastAsia="Times New Roman" w:hAnsi="Arial" w:cs="Arial"/>
          <w:b/>
          <w:sz w:val="32"/>
          <w:szCs w:val="32"/>
          <w:lang w:eastAsia="en-GB"/>
        </w:rPr>
      </w:pPr>
    </w:p>
    <w:p w14:paraId="2C382B17" w14:textId="77777777" w:rsidR="00D06A3C" w:rsidRPr="00D06A3C" w:rsidRDefault="00D06A3C" w:rsidP="00D06A3C">
      <w:pPr>
        <w:spacing w:after="0" w:line="240" w:lineRule="auto"/>
        <w:rPr>
          <w:rFonts w:ascii="Arial" w:eastAsia="Times New Roman" w:hAnsi="Arial" w:cs="Arial"/>
          <w:b/>
          <w:sz w:val="32"/>
          <w:szCs w:val="32"/>
          <w:lang w:eastAsia="en-GB"/>
        </w:rPr>
      </w:pPr>
    </w:p>
    <w:p w14:paraId="01D9C9A1" w14:textId="77777777" w:rsidR="00D06A3C" w:rsidRPr="00D06A3C" w:rsidRDefault="00D06A3C" w:rsidP="00D06A3C">
      <w:pPr>
        <w:spacing w:after="0" w:line="240" w:lineRule="auto"/>
        <w:jc w:val="center"/>
        <w:rPr>
          <w:rFonts w:ascii="Arial" w:eastAsia="Times New Roman" w:hAnsi="Arial" w:cs="Arial"/>
          <w:b/>
          <w:sz w:val="32"/>
          <w:szCs w:val="32"/>
          <w:lang w:eastAsia="en-GB"/>
        </w:rPr>
      </w:pPr>
      <w:r w:rsidRPr="00D06A3C">
        <w:rPr>
          <w:rFonts w:ascii="Arial" w:eastAsia="Times New Roman" w:hAnsi="Arial" w:cs="Arial"/>
          <w:b/>
          <w:sz w:val="32"/>
          <w:szCs w:val="32"/>
          <w:lang w:eastAsia="en-GB"/>
        </w:rPr>
        <w:t>MEETING CURRICULUM FOR EXCELLENCE EXPERIENCES AND OUTCOMES THROUGH ANTI-SECTARIAN WORK IN YOUR PRIMARY SCHOOL.</w:t>
      </w:r>
    </w:p>
    <w:p w14:paraId="1B18E8C7" w14:textId="77777777" w:rsidR="00D06A3C" w:rsidRPr="00D06A3C" w:rsidRDefault="00D06A3C" w:rsidP="00D06A3C">
      <w:pPr>
        <w:spacing w:after="0" w:line="240" w:lineRule="auto"/>
        <w:jc w:val="center"/>
        <w:rPr>
          <w:rFonts w:ascii="Arial" w:eastAsia="Times New Roman" w:hAnsi="Arial" w:cs="Arial"/>
          <w:b/>
          <w:sz w:val="32"/>
          <w:szCs w:val="32"/>
          <w:lang w:eastAsia="en-GB"/>
        </w:rPr>
      </w:pPr>
    </w:p>
    <w:p w14:paraId="25A6D21E" w14:textId="77777777" w:rsidR="00D06A3C" w:rsidRPr="00D06A3C" w:rsidRDefault="00D06A3C" w:rsidP="00D06A3C">
      <w:pPr>
        <w:spacing w:after="0" w:line="240" w:lineRule="auto"/>
        <w:jc w:val="center"/>
        <w:rPr>
          <w:rFonts w:ascii="Arial" w:eastAsia="Times New Roman" w:hAnsi="Arial" w:cs="Arial"/>
          <w:b/>
          <w:sz w:val="32"/>
          <w:szCs w:val="32"/>
          <w:lang w:eastAsia="en-GB"/>
        </w:rPr>
      </w:pPr>
    </w:p>
    <w:p w14:paraId="0BD79FBE" w14:textId="77777777" w:rsidR="00D06A3C" w:rsidRPr="00D06A3C" w:rsidRDefault="00D06A3C" w:rsidP="00D06A3C">
      <w:pPr>
        <w:spacing w:after="0" w:line="240" w:lineRule="auto"/>
        <w:jc w:val="center"/>
        <w:rPr>
          <w:rFonts w:ascii="Arial" w:eastAsia="Times New Roman" w:hAnsi="Arial" w:cs="Arial"/>
          <w:b/>
          <w:sz w:val="32"/>
          <w:szCs w:val="32"/>
          <w:lang w:eastAsia="en-GB"/>
        </w:rPr>
      </w:pPr>
    </w:p>
    <w:p w14:paraId="6A180381" w14:textId="77777777" w:rsidR="00D06A3C" w:rsidRPr="00D06A3C" w:rsidRDefault="00D06A3C" w:rsidP="00D06A3C">
      <w:pPr>
        <w:spacing w:after="0" w:line="240" w:lineRule="auto"/>
        <w:jc w:val="center"/>
        <w:rPr>
          <w:rFonts w:ascii="Arial" w:eastAsia="Times New Roman" w:hAnsi="Arial" w:cs="Arial"/>
          <w:b/>
          <w:sz w:val="32"/>
          <w:szCs w:val="32"/>
          <w:lang w:eastAsia="en-GB"/>
        </w:rPr>
      </w:pPr>
    </w:p>
    <w:p w14:paraId="364B50A5" w14:textId="77777777" w:rsidR="00D06A3C" w:rsidRPr="00D06A3C" w:rsidRDefault="00D06A3C" w:rsidP="00D06A3C">
      <w:pPr>
        <w:spacing w:after="0" w:line="240" w:lineRule="auto"/>
        <w:jc w:val="center"/>
        <w:rPr>
          <w:rFonts w:ascii="Arial" w:eastAsia="Times New Roman" w:hAnsi="Arial" w:cs="Arial"/>
          <w:b/>
          <w:sz w:val="32"/>
          <w:szCs w:val="32"/>
          <w:lang w:eastAsia="en-GB"/>
        </w:rPr>
      </w:pPr>
    </w:p>
    <w:p w14:paraId="0261892F" w14:textId="77777777" w:rsidR="00D06A3C" w:rsidRPr="00D06A3C" w:rsidRDefault="00D06A3C" w:rsidP="00D06A3C">
      <w:pPr>
        <w:spacing w:after="0" w:line="240" w:lineRule="auto"/>
        <w:jc w:val="center"/>
        <w:rPr>
          <w:rFonts w:ascii="Arial" w:eastAsia="Times New Roman" w:hAnsi="Arial" w:cs="Arial"/>
          <w:b/>
          <w:sz w:val="32"/>
          <w:szCs w:val="32"/>
          <w:lang w:eastAsia="en-GB"/>
        </w:rPr>
      </w:pPr>
    </w:p>
    <w:p w14:paraId="72D88F3C" w14:textId="77777777" w:rsidR="00D06A3C" w:rsidRPr="00D06A3C" w:rsidRDefault="00D06A3C" w:rsidP="00D06A3C">
      <w:pPr>
        <w:spacing w:after="0" w:line="240" w:lineRule="auto"/>
        <w:jc w:val="center"/>
        <w:rPr>
          <w:rFonts w:ascii="Arial" w:eastAsia="Times New Roman" w:hAnsi="Arial" w:cs="Arial"/>
          <w:b/>
          <w:sz w:val="32"/>
          <w:szCs w:val="32"/>
          <w:lang w:eastAsia="en-GB"/>
        </w:rPr>
      </w:pPr>
    </w:p>
    <w:p w14:paraId="78FBF5B8" w14:textId="77777777" w:rsidR="00D06A3C" w:rsidRPr="00D06A3C" w:rsidRDefault="00D06A3C" w:rsidP="00D06A3C">
      <w:pPr>
        <w:spacing w:after="0" w:line="240" w:lineRule="auto"/>
        <w:jc w:val="center"/>
        <w:rPr>
          <w:rFonts w:ascii="Arial" w:eastAsia="Times New Roman" w:hAnsi="Arial" w:cs="Arial"/>
          <w:b/>
          <w:sz w:val="32"/>
          <w:szCs w:val="32"/>
          <w:lang w:eastAsia="en-GB"/>
        </w:rPr>
      </w:pPr>
    </w:p>
    <w:p w14:paraId="750E8D99" w14:textId="77777777" w:rsidR="00D06A3C" w:rsidRPr="00D06A3C" w:rsidRDefault="00D06A3C" w:rsidP="00D06A3C">
      <w:pPr>
        <w:spacing w:after="0" w:line="240" w:lineRule="auto"/>
        <w:jc w:val="center"/>
        <w:rPr>
          <w:rFonts w:ascii="Arial" w:eastAsia="Times New Roman" w:hAnsi="Arial" w:cs="Arial"/>
          <w:b/>
          <w:sz w:val="32"/>
          <w:szCs w:val="32"/>
          <w:lang w:eastAsia="en-GB"/>
        </w:rPr>
      </w:pPr>
    </w:p>
    <w:p w14:paraId="4A5B2D3A" w14:textId="77777777" w:rsidR="00D06A3C" w:rsidRPr="00D06A3C" w:rsidRDefault="00D06A3C" w:rsidP="00D06A3C">
      <w:pPr>
        <w:spacing w:after="0" w:line="240" w:lineRule="auto"/>
        <w:jc w:val="center"/>
        <w:rPr>
          <w:rFonts w:ascii="Arial" w:eastAsia="Times New Roman" w:hAnsi="Arial" w:cs="Arial"/>
          <w:b/>
          <w:sz w:val="32"/>
          <w:szCs w:val="32"/>
          <w:lang w:eastAsia="en-GB"/>
        </w:rPr>
      </w:pPr>
    </w:p>
    <w:p w14:paraId="26E2F3A5" w14:textId="77777777" w:rsidR="00D06A3C" w:rsidRPr="00D06A3C" w:rsidRDefault="00D06A3C" w:rsidP="00D06A3C">
      <w:pPr>
        <w:spacing w:after="0" w:line="240" w:lineRule="auto"/>
        <w:jc w:val="center"/>
        <w:rPr>
          <w:rFonts w:ascii="Arial" w:eastAsia="Times New Roman" w:hAnsi="Arial" w:cs="Arial"/>
          <w:b/>
          <w:sz w:val="32"/>
          <w:szCs w:val="32"/>
          <w:lang w:eastAsia="en-GB"/>
        </w:rPr>
      </w:pPr>
    </w:p>
    <w:p w14:paraId="6BA9D828" w14:textId="77777777" w:rsidR="00D06A3C" w:rsidRPr="00D06A3C" w:rsidRDefault="00D06A3C" w:rsidP="00D06A3C">
      <w:pPr>
        <w:spacing w:after="0" w:line="240" w:lineRule="auto"/>
        <w:jc w:val="center"/>
        <w:rPr>
          <w:rFonts w:ascii="Arial" w:eastAsia="Times New Roman" w:hAnsi="Arial" w:cs="Arial"/>
          <w:b/>
          <w:sz w:val="32"/>
          <w:szCs w:val="32"/>
          <w:lang w:eastAsia="en-GB"/>
        </w:rPr>
      </w:pPr>
    </w:p>
    <w:p w14:paraId="6DD660DA" w14:textId="77777777" w:rsidR="00D06A3C" w:rsidRPr="00D06A3C" w:rsidRDefault="00D06A3C" w:rsidP="00D06A3C">
      <w:pPr>
        <w:spacing w:after="0" w:line="240" w:lineRule="auto"/>
        <w:jc w:val="center"/>
        <w:rPr>
          <w:rFonts w:ascii="Arial" w:eastAsia="Times New Roman" w:hAnsi="Arial" w:cs="Arial"/>
          <w:b/>
          <w:sz w:val="32"/>
          <w:szCs w:val="32"/>
          <w:lang w:eastAsia="en-GB"/>
        </w:rPr>
      </w:pPr>
    </w:p>
    <w:p w14:paraId="544E81CE" w14:textId="77777777" w:rsidR="00D06A3C" w:rsidRPr="00D06A3C" w:rsidRDefault="00D06A3C" w:rsidP="00D06A3C">
      <w:pPr>
        <w:spacing w:after="0" w:line="240" w:lineRule="auto"/>
        <w:jc w:val="center"/>
        <w:rPr>
          <w:rFonts w:ascii="Arial" w:eastAsia="Times New Roman" w:hAnsi="Arial" w:cs="Arial"/>
          <w:b/>
          <w:sz w:val="32"/>
          <w:szCs w:val="32"/>
          <w:lang w:eastAsia="en-GB"/>
        </w:rPr>
      </w:pPr>
    </w:p>
    <w:p w14:paraId="62D6AA5A" w14:textId="77777777" w:rsidR="00D06A3C" w:rsidRPr="00D06A3C" w:rsidRDefault="00D06A3C" w:rsidP="00D06A3C">
      <w:pPr>
        <w:spacing w:after="0" w:line="240" w:lineRule="auto"/>
        <w:jc w:val="center"/>
        <w:rPr>
          <w:rFonts w:ascii="Arial" w:eastAsia="Times New Roman" w:hAnsi="Arial" w:cs="Arial"/>
          <w:b/>
          <w:sz w:val="32"/>
          <w:szCs w:val="32"/>
          <w:lang w:eastAsia="en-GB"/>
        </w:rPr>
      </w:pPr>
    </w:p>
    <w:p w14:paraId="60523BD3" w14:textId="77777777" w:rsidR="00D06A3C" w:rsidRPr="00D06A3C" w:rsidRDefault="00D06A3C" w:rsidP="00D06A3C">
      <w:pPr>
        <w:spacing w:after="0" w:line="240" w:lineRule="auto"/>
        <w:jc w:val="center"/>
        <w:rPr>
          <w:rFonts w:ascii="Arial" w:eastAsia="Times New Roman" w:hAnsi="Arial" w:cs="Arial"/>
          <w:b/>
          <w:sz w:val="32"/>
          <w:szCs w:val="32"/>
          <w:lang w:eastAsia="en-GB"/>
        </w:rPr>
      </w:pPr>
      <w:r w:rsidRPr="00D06A3C">
        <w:rPr>
          <w:rFonts w:ascii="Arial" w:eastAsia="Times New Roman" w:hAnsi="Arial" w:cs="Arial"/>
          <w:b/>
          <w:noProof/>
          <w:sz w:val="32"/>
          <w:szCs w:val="32"/>
          <w:lang w:eastAsia="en-GB"/>
        </w:rPr>
        <w:drawing>
          <wp:inline distT="0" distB="0" distL="0" distR="0" wp14:anchorId="33F2822F" wp14:editId="79790C67">
            <wp:extent cx="790575" cy="1295400"/>
            <wp:effectExtent l="0" t="0" r="9525" b="0"/>
            <wp:docPr id="17" name="Picture 17" descr="Glasg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lasgo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0575" cy="1295400"/>
                    </a:xfrm>
                    <a:prstGeom prst="rect">
                      <a:avLst/>
                    </a:prstGeom>
                    <a:noFill/>
                    <a:ln>
                      <a:noFill/>
                    </a:ln>
                  </pic:spPr>
                </pic:pic>
              </a:graphicData>
            </a:graphic>
          </wp:inline>
        </w:drawing>
      </w:r>
      <w:r w:rsidRPr="00D06A3C">
        <w:rPr>
          <w:rFonts w:ascii="Arial" w:eastAsia="Times New Roman" w:hAnsi="Arial" w:cs="Arial"/>
          <w:b/>
          <w:sz w:val="32"/>
          <w:szCs w:val="32"/>
          <w:lang w:eastAsia="en-GB"/>
        </w:rPr>
        <w:br w:type="page"/>
      </w:r>
    </w:p>
    <w:p w14:paraId="4DCDF487" w14:textId="77777777" w:rsidR="00D06A3C" w:rsidRPr="00D06A3C" w:rsidRDefault="00D06A3C" w:rsidP="00D06A3C">
      <w:pPr>
        <w:spacing w:after="0" w:line="240" w:lineRule="auto"/>
        <w:jc w:val="center"/>
        <w:rPr>
          <w:rFonts w:ascii="Arial" w:eastAsia="Times New Roman" w:hAnsi="Arial" w:cs="Arial"/>
          <w:b/>
          <w:sz w:val="32"/>
          <w:szCs w:val="32"/>
          <w:lang w:eastAsia="en-GB"/>
        </w:rPr>
      </w:pPr>
      <w:r w:rsidRPr="00D06A3C">
        <w:rPr>
          <w:rFonts w:ascii="Arial" w:eastAsia="Times New Roman" w:hAnsi="Arial" w:cs="Arial"/>
          <w:b/>
          <w:sz w:val="32"/>
          <w:szCs w:val="32"/>
          <w:lang w:eastAsia="en-GB"/>
        </w:rPr>
        <w:lastRenderedPageBreak/>
        <w:t>SOS AND CURRICULUM FOR EXCELLENCE</w:t>
      </w:r>
    </w:p>
    <w:p w14:paraId="712AC7F1" w14:textId="77777777" w:rsidR="00D06A3C" w:rsidRPr="00D06A3C" w:rsidRDefault="00D06A3C" w:rsidP="00D06A3C">
      <w:pPr>
        <w:spacing w:after="0" w:line="240" w:lineRule="auto"/>
        <w:rPr>
          <w:rFonts w:ascii="Arial" w:eastAsia="Times New Roman" w:hAnsi="Arial" w:cs="Arial"/>
          <w:b/>
          <w:sz w:val="32"/>
          <w:szCs w:val="32"/>
          <w:lang w:eastAsia="en-GB"/>
        </w:rPr>
      </w:pPr>
    </w:p>
    <w:p w14:paraId="11454DC8" w14:textId="77777777" w:rsidR="00D06A3C" w:rsidRPr="00D06A3C" w:rsidRDefault="00D06A3C" w:rsidP="00D06A3C">
      <w:pPr>
        <w:spacing w:after="0" w:line="240" w:lineRule="auto"/>
        <w:rPr>
          <w:rFonts w:ascii="Arial" w:eastAsia="Times New Roman" w:hAnsi="Arial" w:cs="Arial"/>
          <w:b/>
          <w:sz w:val="28"/>
          <w:szCs w:val="28"/>
          <w:lang w:eastAsia="en-GB"/>
        </w:rPr>
      </w:pPr>
      <w:r w:rsidRPr="00D06A3C">
        <w:rPr>
          <w:rFonts w:ascii="Arial" w:eastAsia="Times New Roman" w:hAnsi="Arial" w:cs="Arial"/>
          <w:b/>
          <w:sz w:val="28"/>
          <w:szCs w:val="28"/>
          <w:lang w:eastAsia="en-GB"/>
        </w:rPr>
        <w:t>Introduction:</w:t>
      </w:r>
    </w:p>
    <w:p w14:paraId="2AC5B46B" w14:textId="77777777" w:rsidR="00D06A3C" w:rsidRPr="00D06A3C" w:rsidRDefault="00D06A3C" w:rsidP="00D06A3C">
      <w:pPr>
        <w:spacing w:after="0" w:line="240" w:lineRule="auto"/>
        <w:rPr>
          <w:rFonts w:ascii="Arial" w:eastAsia="Times New Roman" w:hAnsi="Arial" w:cs="Arial"/>
          <w:sz w:val="32"/>
          <w:szCs w:val="32"/>
          <w:lang w:eastAsia="en-GB"/>
        </w:rPr>
      </w:pPr>
    </w:p>
    <w:p w14:paraId="7DA740A3" w14:textId="77777777" w:rsidR="00D06A3C" w:rsidRPr="00D06A3C" w:rsidRDefault="00D06A3C" w:rsidP="00D06A3C">
      <w:p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Many primary schools in Glasgow are delivering SOS projects within their curriculum and using the resources that have been developed to support the work including:</w:t>
      </w:r>
    </w:p>
    <w:p w14:paraId="1467B044" w14:textId="77777777" w:rsidR="00D06A3C" w:rsidRPr="00D06A3C" w:rsidRDefault="00D06A3C" w:rsidP="00D06A3C">
      <w:pPr>
        <w:spacing w:after="0" w:line="240" w:lineRule="auto"/>
        <w:rPr>
          <w:rFonts w:ascii="Arial" w:eastAsia="Times New Roman" w:hAnsi="Arial" w:cs="Arial"/>
          <w:sz w:val="24"/>
          <w:szCs w:val="24"/>
          <w:lang w:eastAsia="en-GB"/>
        </w:rPr>
      </w:pPr>
    </w:p>
    <w:p w14:paraId="68E1EEB4" w14:textId="77777777" w:rsidR="00D06A3C" w:rsidRPr="00D06A3C" w:rsidRDefault="00D06A3C" w:rsidP="00D06A3C">
      <w:pPr>
        <w:numPr>
          <w:ilvl w:val="0"/>
          <w:numId w:val="4"/>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Divided City – Novel Study</w:t>
      </w:r>
    </w:p>
    <w:p w14:paraId="3E8F4C9A" w14:textId="77777777" w:rsidR="00D06A3C" w:rsidRPr="00D06A3C" w:rsidRDefault="00D06A3C" w:rsidP="00D06A3C">
      <w:pPr>
        <w:numPr>
          <w:ilvl w:val="0"/>
          <w:numId w:val="4"/>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SOS Drama Pack</w:t>
      </w:r>
    </w:p>
    <w:p w14:paraId="1A7A884A" w14:textId="77777777" w:rsidR="00D06A3C" w:rsidRPr="00D06A3C" w:rsidRDefault="00D06A3C" w:rsidP="00D06A3C">
      <w:pPr>
        <w:numPr>
          <w:ilvl w:val="0"/>
          <w:numId w:val="4"/>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Glasgow United? Pack</w:t>
      </w:r>
    </w:p>
    <w:p w14:paraId="69CB3847" w14:textId="77777777" w:rsidR="00D06A3C" w:rsidRPr="00D06A3C" w:rsidRDefault="00D06A3C" w:rsidP="00D06A3C">
      <w:pPr>
        <w:numPr>
          <w:ilvl w:val="0"/>
          <w:numId w:val="4"/>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Communities United? Workshops delivered by SOS</w:t>
      </w:r>
    </w:p>
    <w:p w14:paraId="343ADAE1" w14:textId="77777777" w:rsidR="00D06A3C" w:rsidRPr="00D06A3C" w:rsidRDefault="00D06A3C" w:rsidP="00D06A3C">
      <w:pPr>
        <w:spacing w:after="0" w:line="240" w:lineRule="auto"/>
        <w:rPr>
          <w:rFonts w:ascii="Arial" w:eastAsia="Times New Roman" w:hAnsi="Arial" w:cs="Arial"/>
          <w:sz w:val="24"/>
          <w:szCs w:val="24"/>
          <w:lang w:eastAsia="en-GB"/>
        </w:rPr>
      </w:pPr>
    </w:p>
    <w:p w14:paraId="50EBB078" w14:textId="77777777" w:rsidR="00D06A3C" w:rsidRPr="00D06A3C" w:rsidRDefault="00D06A3C" w:rsidP="00D06A3C">
      <w:p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These resources provide the opportunity for teachers to explore the issue of sectarianism in a safe and challenging environment and address 4 key questions:</w:t>
      </w:r>
    </w:p>
    <w:p w14:paraId="7CDDD76A" w14:textId="77777777" w:rsidR="00D06A3C" w:rsidRPr="00D06A3C" w:rsidRDefault="00D06A3C" w:rsidP="00D06A3C">
      <w:pPr>
        <w:spacing w:after="0" w:line="240" w:lineRule="auto"/>
        <w:rPr>
          <w:rFonts w:ascii="Arial" w:eastAsia="Times New Roman" w:hAnsi="Arial" w:cs="Arial"/>
          <w:sz w:val="24"/>
          <w:szCs w:val="24"/>
          <w:lang w:eastAsia="en-GB"/>
        </w:rPr>
      </w:pPr>
    </w:p>
    <w:p w14:paraId="659DE5F5" w14:textId="77777777" w:rsidR="00D06A3C" w:rsidRPr="00D06A3C" w:rsidRDefault="00D06A3C" w:rsidP="00D06A3C">
      <w:pPr>
        <w:numPr>
          <w:ilvl w:val="0"/>
          <w:numId w:val="5"/>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What is sectarianism?</w:t>
      </w:r>
    </w:p>
    <w:p w14:paraId="758BC9EF" w14:textId="77777777" w:rsidR="00D06A3C" w:rsidRPr="00D06A3C" w:rsidRDefault="00D06A3C" w:rsidP="00D06A3C">
      <w:pPr>
        <w:numPr>
          <w:ilvl w:val="0"/>
          <w:numId w:val="5"/>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 xml:space="preserve">How does sectarianism manifest itself in our community? </w:t>
      </w:r>
    </w:p>
    <w:p w14:paraId="0ECEBF2D" w14:textId="77777777" w:rsidR="00D06A3C" w:rsidRPr="00D06A3C" w:rsidRDefault="00D06A3C" w:rsidP="00D06A3C">
      <w:pPr>
        <w:numPr>
          <w:ilvl w:val="0"/>
          <w:numId w:val="5"/>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How does sectarianism impact on individuals and society?</w:t>
      </w:r>
    </w:p>
    <w:p w14:paraId="2C88E3D0" w14:textId="77777777" w:rsidR="00D06A3C" w:rsidRPr="00D06A3C" w:rsidRDefault="00D06A3C" w:rsidP="00D06A3C">
      <w:pPr>
        <w:numPr>
          <w:ilvl w:val="0"/>
          <w:numId w:val="5"/>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What actions can I take to deal with sectarianism?</w:t>
      </w:r>
    </w:p>
    <w:p w14:paraId="1A985A76" w14:textId="77777777" w:rsidR="00D06A3C" w:rsidRPr="00D06A3C" w:rsidRDefault="00D06A3C" w:rsidP="00D06A3C">
      <w:pPr>
        <w:spacing w:after="0" w:line="240" w:lineRule="auto"/>
        <w:rPr>
          <w:rFonts w:ascii="Arial" w:eastAsia="Times New Roman" w:hAnsi="Arial" w:cs="Arial"/>
          <w:sz w:val="24"/>
          <w:szCs w:val="24"/>
          <w:lang w:eastAsia="en-GB"/>
        </w:rPr>
      </w:pPr>
    </w:p>
    <w:p w14:paraId="61D327AC" w14:textId="77777777" w:rsidR="00D06A3C" w:rsidRPr="00D06A3C" w:rsidRDefault="00D06A3C" w:rsidP="00D06A3C">
      <w:p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 xml:space="preserve">While many schools shape up their own projects and may use different resources, exploring these key questions through the above resources gives the opportunity for teachers to deliver to the following experiences and outcomes at the </w:t>
      </w:r>
      <w:r w:rsidRPr="00D06A3C">
        <w:rPr>
          <w:rFonts w:ascii="Arial" w:eastAsia="Times New Roman" w:hAnsi="Arial" w:cs="Arial"/>
          <w:b/>
          <w:sz w:val="24"/>
          <w:szCs w:val="24"/>
          <w:lang w:eastAsia="en-GB"/>
        </w:rPr>
        <w:t>2</w:t>
      </w:r>
      <w:r w:rsidRPr="00D06A3C">
        <w:rPr>
          <w:rFonts w:ascii="Arial" w:eastAsia="Times New Roman" w:hAnsi="Arial" w:cs="Arial"/>
          <w:b/>
          <w:sz w:val="24"/>
          <w:szCs w:val="24"/>
          <w:vertAlign w:val="superscript"/>
          <w:lang w:eastAsia="en-GB"/>
        </w:rPr>
        <w:t>nd</w:t>
      </w:r>
      <w:r w:rsidRPr="00D06A3C">
        <w:rPr>
          <w:rFonts w:ascii="Arial" w:eastAsia="Times New Roman" w:hAnsi="Arial" w:cs="Arial"/>
          <w:b/>
          <w:sz w:val="24"/>
          <w:szCs w:val="24"/>
          <w:lang w:eastAsia="en-GB"/>
        </w:rPr>
        <w:t xml:space="preserve"> Level</w:t>
      </w:r>
      <w:r w:rsidRPr="00D06A3C">
        <w:rPr>
          <w:rFonts w:ascii="Arial" w:eastAsia="Times New Roman" w:hAnsi="Arial" w:cs="Arial"/>
          <w:sz w:val="24"/>
          <w:szCs w:val="24"/>
          <w:lang w:eastAsia="en-GB"/>
        </w:rPr>
        <w:t xml:space="preserve"> within Curriculum for Excellence:</w:t>
      </w:r>
    </w:p>
    <w:p w14:paraId="7CA5E445" w14:textId="77777777" w:rsidR="00D06A3C" w:rsidRPr="00D06A3C" w:rsidRDefault="00D06A3C" w:rsidP="00D06A3C">
      <w:pPr>
        <w:spacing w:after="0" w:line="240" w:lineRule="auto"/>
        <w:rPr>
          <w:rFonts w:ascii="Arial" w:eastAsia="Times New Roman" w:hAnsi="Arial" w:cs="Arial"/>
          <w:sz w:val="24"/>
          <w:szCs w:val="24"/>
          <w:lang w:eastAsia="en-GB"/>
        </w:rPr>
      </w:pPr>
    </w:p>
    <w:p w14:paraId="033335C3" w14:textId="77777777" w:rsidR="00D06A3C" w:rsidRPr="00D06A3C" w:rsidRDefault="00D06A3C" w:rsidP="00D06A3C">
      <w:pPr>
        <w:spacing w:after="0" w:line="240" w:lineRule="auto"/>
        <w:rPr>
          <w:rFonts w:ascii="Arial" w:eastAsia="Times New Roman" w:hAnsi="Arial" w:cs="Arial"/>
          <w:sz w:val="24"/>
          <w:szCs w:val="24"/>
          <w:lang w:eastAsia="en-GB"/>
        </w:rPr>
      </w:pPr>
    </w:p>
    <w:p w14:paraId="5EA235B5" w14:textId="77777777" w:rsidR="00D06A3C" w:rsidRPr="00D06A3C" w:rsidRDefault="00D06A3C" w:rsidP="00D06A3C">
      <w:pPr>
        <w:spacing w:after="0" w:line="240" w:lineRule="auto"/>
        <w:rPr>
          <w:rFonts w:ascii="Arial" w:eastAsia="Times New Roman" w:hAnsi="Arial" w:cs="Arial"/>
          <w:b/>
          <w:sz w:val="28"/>
          <w:szCs w:val="28"/>
          <w:lang w:eastAsia="en-GB"/>
        </w:rPr>
      </w:pPr>
      <w:r w:rsidRPr="00D06A3C">
        <w:rPr>
          <w:rFonts w:ascii="Arial" w:eastAsia="Times New Roman" w:hAnsi="Arial" w:cs="Arial"/>
          <w:b/>
          <w:sz w:val="28"/>
          <w:szCs w:val="28"/>
          <w:lang w:eastAsia="en-GB"/>
        </w:rPr>
        <w:t>1.</w:t>
      </w:r>
      <w:r w:rsidRPr="00D06A3C">
        <w:rPr>
          <w:rFonts w:ascii="Arial" w:eastAsia="Times New Roman" w:hAnsi="Arial" w:cs="Arial"/>
          <w:b/>
          <w:sz w:val="28"/>
          <w:szCs w:val="28"/>
          <w:lang w:eastAsia="en-GB"/>
        </w:rPr>
        <w:tab/>
        <w:t>Health and Wellbeing</w:t>
      </w:r>
    </w:p>
    <w:p w14:paraId="0FF33F9E" w14:textId="77777777" w:rsidR="00D06A3C" w:rsidRPr="00D06A3C" w:rsidRDefault="00D06A3C" w:rsidP="00D06A3C">
      <w:pPr>
        <w:spacing w:after="0" w:line="240" w:lineRule="auto"/>
        <w:rPr>
          <w:rFonts w:ascii="Arial" w:eastAsia="Times New Roman" w:hAnsi="Arial" w:cs="Arial"/>
          <w:sz w:val="24"/>
          <w:szCs w:val="24"/>
          <w:lang w:eastAsia="en-GB"/>
        </w:rPr>
      </w:pPr>
    </w:p>
    <w:p w14:paraId="01DC593C" w14:textId="77777777" w:rsidR="00D06A3C" w:rsidRPr="00D06A3C" w:rsidRDefault="00D06A3C" w:rsidP="00D06A3C">
      <w:pPr>
        <w:autoSpaceDE w:val="0"/>
        <w:autoSpaceDN w:val="0"/>
        <w:adjustRightInd w:val="0"/>
        <w:spacing w:after="0" w:line="240" w:lineRule="auto"/>
        <w:rPr>
          <w:rFonts w:ascii="Arial" w:eastAsia="Times New Roman" w:hAnsi="Arial" w:cs="Arial"/>
          <w:color w:val="000000"/>
          <w:sz w:val="24"/>
          <w:szCs w:val="24"/>
          <w:lang w:eastAsia="en-GB"/>
        </w:rPr>
      </w:pPr>
      <w:r w:rsidRPr="00D06A3C">
        <w:rPr>
          <w:rFonts w:ascii="Arial" w:eastAsia="Times New Roman" w:hAnsi="Arial" w:cs="Arial"/>
          <w:color w:val="000000"/>
          <w:sz w:val="24"/>
          <w:szCs w:val="24"/>
          <w:lang w:eastAsia="en-GB"/>
        </w:rPr>
        <w:t xml:space="preserve">Learning in health and wellbeing ensures that children and young people develop the knowledge and understanding, skills, capabilities and attributes which they need for mental, emotional, social and physical wellbeing now and in the future. Learning through health and wellbeing enables children and young people to: </w:t>
      </w:r>
    </w:p>
    <w:p w14:paraId="7D57F530" w14:textId="77777777" w:rsidR="00D06A3C" w:rsidRPr="00D06A3C" w:rsidRDefault="00D06A3C" w:rsidP="00D06A3C">
      <w:pPr>
        <w:autoSpaceDE w:val="0"/>
        <w:autoSpaceDN w:val="0"/>
        <w:adjustRightInd w:val="0"/>
        <w:spacing w:after="0" w:line="240" w:lineRule="auto"/>
        <w:rPr>
          <w:rFonts w:ascii="Arial" w:eastAsia="Times New Roman" w:hAnsi="Arial" w:cs="Arial"/>
          <w:color w:val="000000"/>
          <w:sz w:val="24"/>
          <w:szCs w:val="24"/>
          <w:lang w:eastAsia="en-GB"/>
        </w:rPr>
      </w:pPr>
    </w:p>
    <w:p w14:paraId="32661A97" w14:textId="77777777" w:rsidR="00D06A3C" w:rsidRPr="00D06A3C" w:rsidRDefault="00D06A3C" w:rsidP="00D06A3C">
      <w:pPr>
        <w:numPr>
          <w:ilvl w:val="0"/>
          <w:numId w:val="6"/>
        </w:numPr>
        <w:autoSpaceDE w:val="0"/>
        <w:autoSpaceDN w:val="0"/>
        <w:adjustRightInd w:val="0"/>
        <w:spacing w:after="0" w:line="240" w:lineRule="auto"/>
        <w:rPr>
          <w:rFonts w:ascii="Arial" w:eastAsia="Times New Roman" w:hAnsi="Arial" w:cs="Arial"/>
          <w:color w:val="000000"/>
          <w:sz w:val="24"/>
          <w:szCs w:val="24"/>
          <w:lang w:eastAsia="en-GB"/>
        </w:rPr>
      </w:pPr>
      <w:r w:rsidRPr="00D06A3C">
        <w:rPr>
          <w:rFonts w:ascii="Arial" w:eastAsia="Times New Roman" w:hAnsi="Arial" w:cs="Arial"/>
          <w:color w:val="000000"/>
          <w:sz w:val="24"/>
          <w:szCs w:val="24"/>
          <w:lang w:eastAsia="en-GB"/>
        </w:rPr>
        <w:t xml:space="preserve">make informed decisions in order to improve their mental, emotional, social and physical wellbeing </w:t>
      </w:r>
    </w:p>
    <w:p w14:paraId="1216EFD8" w14:textId="77777777" w:rsidR="00D06A3C" w:rsidRPr="00D06A3C" w:rsidRDefault="00D06A3C" w:rsidP="00D06A3C">
      <w:pPr>
        <w:autoSpaceDE w:val="0"/>
        <w:autoSpaceDN w:val="0"/>
        <w:adjustRightInd w:val="0"/>
        <w:spacing w:after="0" w:line="240" w:lineRule="auto"/>
        <w:ind w:left="720" w:hanging="360"/>
        <w:rPr>
          <w:rFonts w:ascii="Arial" w:eastAsia="Times New Roman" w:hAnsi="Arial" w:cs="Arial"/>
          <w:color w:val="000000"/>
          <w:sz w:val="24"/>
          <w:szCs w:val="24"/>
          <w:lang w:eastAsia="en-GB"/>
        </w:rPr>
      </w:pPr>
    </w:p>
    <w:p w14:paraId="14FBF4E8" w14:textId="77777777" w:rsidR="00D06A3C" w:rsidRPr="00D06A3C" w:rsidRDefault="00D06A3C" w:rsidP="00D06A3C">
      <w:pPr>
        <w:numPr>
          <w:ilvl w:val="0"/>
          <w:numId w:val="6"/>
        </w:numPr>
        <w:autoSpaceDE w:val="0"/>
        <w:autoSpaceDN w:val="0"/>
        <w:adjustRightInd w:val="0"/>
        <w:spacing w:after="0" w:line="240" w:lineRule="auto"/>
        <w:rPr>
          <w:rFonts w:ascii="Arial" w:eastAsia="Times New Roman" w:hAnsi="Arial" w:cs="Arial"/>
          <w:color w:val="000000"/>
          <w:sz w:val="24"/>
          <w:szCs w:val="24"/>
          <w:lang w:eastAsia="en-GB"/>
        </w:rPr>
      </w:pPr>
      <w:r w:rsidRPr="00D06A3C">
        <w:rPr>
          <w:rFonts w:ascii="Arial" w:eastAsia="Times New Roman" w:hAnsi="Arial" w:cs="Arial"/>
          <w:color w:val="000000"/>
          <w:sz w:val="24"/>
          <w:szCs w:val="24"/>
          <w:lang w:eastAsia="en-GB"/>
        </w:rPr>
        <w:t xml:space="preserve">experience challenge and enjoyment </w:t>
      </w:r>
    </w:p>
    <w:p w14:paraId="20EF2E0B" w14:textId="77777777" w:rsidR="00D06A3C" w:rsidRPr="00D06A3C" w:rsidRDefault="00D06A3C" w:rsidP="00D06A3C">
      <w:pPr>
        <w:autoSpaceDE w:val="0"/>
        <w:autoSpaceDN w:val="0"/>
        <w:adjustRightInd w:val="0"/>
        <w:spacing w:after="0" w:line="240" w:lineRule="auto"/>
        <w:ind w:left="720" w:hanging="360"/>
        <w:rPr>
          <w:rFonts w:ascii="Arial" w:eastAsia="Times New Roman" w:hAnsi="Arial" w:cs="Arial"/>
          <w:color w:val="000000"/>
          <w:sz w:val="24"/>
          <w:szCs w:val="24"/>
          <w:lang w:eastAsia="en-GB"/>
        </w:rPr>
      </w:pPr>
    </w:p>
    <w:p w14:paraId="12C61399" w14:textId="77777777" w:rsidR="00D06A3C" w:rsidRPr="00D06A3C" w:rsidRDefault="00D06A3C" w:rsidP="00D06A3C">
      <w:pPr>
        <w:numPr>
          <w:ilvl w:val="0"/>
          <w:numId w:val="6"/>
        </w:numPr>
        <w:autoSpaceDE w:val="0"/>
        <w:autoSpaceDN w:val="0"/>
        <w:adjustRightInd w:val="0"/>
        <w:spacing w:after="0" w:line="240" w:lineRule="auto"/>
        <w:rPr>
          <w:rFonts w:ascii="Arial" w:eastAsia="Times New Roman" w:hAnsi="Arial" w:cs="Arial"/>
          <w:color w:val="000000"/>
          <w:sz w:val="24"/>
          <w:szCs w:val="24"/>
          <w:lang w:eastAsia="en-GB"/>
        </w:rPr>
      </w:pPr>
      <w:r w:rsidRPr="00D06A3C">
        <w:rPr>
          <w:rFonts w:ascii="Arial" w:eastAsia="Times New Roman" w:hAnsi="Arial" w:cs="Arial"/>
          <w:color w:val="000000"/>
          <w:sz w:val="24"/>
          <w:szCs w:val="24"/>
          <w:lang w:eastAsia="en-GB"/>
        </w:rPr>
        <w:t xml:space="preserve">experience positive aspects of healthy living and activity for themselves </w:t>
      </w:r>
    </w:p>
    <w:p w14:paraId="53EA7F84" w14:textId="77777777" w:rsidR="00D06A3C" w:rsidRPr="00D06A3C" w:rsidRDefault="00D06A3C" w:rsidP="00D06A3C">
      <w:pPr>
        <w:autoSpaceDE w:val="0"/>
        <w:autoSpaceDN w:val="0"/>
        <w:adjustRightInd w:val="0"/>
        <w:spacing w:after="0" w:line="240" w:lineRule="auto"/>
        <w:ind w:left="720" w:hanging="360"/>
        <w:rPr>
          <w:rFonts w:ascii="Arial" w:eastAsia="Times New Roman" w:hAnsi="Arial" w:cs="Arial"/>
          <w:color w:val="000000"/>
          <w:sz w:val="24"/>
          <w:szCs w:val="24"/>
          <w:lang w:eastAsia="en-GB"/>
        </w:rPr>
      </w:pPr>
    </w:p>
    <w:p w14:paraId="662AC7DD" w14:textId="77777777" w:rsidR="00D06A3C" w:rsidRPr="00D06A3C" w:rsidRDefault="00D06A3C" w:rsidP="00D06A3C">
      <w:pPr>
        <w:numPr>
          <w:ilvl w:val="0"/>
          <w:numId w:val="6"/>
        </w:numPr>
        <w:autoSpaceDE w:val="0"/>
        <w:autoSpaceDN w:val="0"/>
        <w:adjustRightInd w:val="0"/>
        <w:spacing w:after="0" w:line="240" w:lineRule="auto"/>
        <w:rPr>
          <w:rFonts w:ascii="Arial" w:eastAsia="Times New Roman" w:hAnsi="Arial" w:cs="Arial"/>
          <w:color w:val="000000"/>
          <w:sz w:val="24"/>
          <w:szCs w:val="24"/>
          <w:lang w:eastAsia="en-GB"/>
        </w:rPr>
      </w:pPr>
      <w:r w:rsidRPr="00D06A3C">
        <w:rPr>
          <w:rFonts w:ascii="Arial" w:eastAsia="Times New Roman" w:hAnsi="Arial" w:cs="Arial"/>
          <w:color w:val="000000"/>
          <w:sz w:val="24"/>
          <w:szCs w:val="24"/>
          <w:lang w:eastAsia="en-GB"/>
        </w:rPr>
        <w:t xml:space="preserve">apply their mental, emotional, social and physical skills to pursue a healthy lifestyle </w:t>
      </w:r>
    </w:p>
    <w:p w14:paraId="12424C1E" w14:textId="77777777" w:rsidR="00D06A3C" w:rsidRPr="00D06A3C" w:rsidRDefault="00D06A3C" w:rsidP="00D06A3C">
      <w:pPr>
        <w:autoSpaceDE w:val="0"/>
        <w:autoSpaceDN w:val="0"/>
        <w:adjustRightInd w:val="0"/>
        <w:spacing w:after="0" w:line="240" w:lineRule="auto"/>
        <w:ind w:left="720" w:hanging="360"/>
        <w:rPr>
          <w:rFonts w:ascii="Arial" w:eastAsia="Times New Roman" w:hAnsi="Arial" w:cs="Arial"/>
          <w:color w:val="000000"/>
          <w:sz w:val="24"/>
          <w:szCs w:val="24"/>
          <w:lang w:eastAsia="en-GB"/>
        </w:rPr>
      </w:pPr>
    </w:p>
    <w:p w14:paraId="146EE4C8" w14:textId="77777777" w:rsidR="00D06A3C" w:rsidRPr="00D06A3C" w:rsidRDefault="00D06A3C" w:rsidP="00D06A3C">
      <w:pPr>
        <w:numPr>
          <w:ilvl w:val="0"/>
          <w:numId w:val="6"/>
        </w:numPr>
        <w:autoSpaceDE w:val="0"/>
        <w:autoSpaceDN w:val="0"/>
        <w:adjustRightInd w:val="0"/>
        <w:spacing w:after="0" w:line="240" w:lineRule="auto"/>
        <w:rPr>
          <w:rFonts w:ascii="Arial" w:eastAsia="Times New Roman" w:hAnsi="Arial" w:cs="Arial"/>
          <w:color w:val="000000"/>
          <w:sz w:val="24"/>
          <w:szCs w:val="24"/>
          <w:lang w:eastAsia="en-GB"/>
        </w:rPr>
      </w:pPr>
      <w:r w:rsidRPr="00D06A3C">
        <w:rPr>
          <w:rFonts w:ascii="Arial" w:eastAsia="Times New Roman" w:hAnsi="Arial" w:cs="Arial"/>
          <w:color w:val="000000"/>
          <w:sz w:val="24"/>
          <w:szCs w:val="24"/>
          <w:lang w:eastAsia="en-GB"/>
        </w:rPr>
        <w:t xml:space="preserve">make a successful move to the next stage of education or work </w:t>
      </w:r>
    </w:p>
    <w:p w14:paraId="7D4B83E0" w14:textId="77777777" w:rsidR="00D06A3C" w:rsidRPr="00D06A3C" w:rsidRDefault="00D06A3C" w:rsidP="00D06A3C">
      <w:pPr>
        <w:autoSpaceDE w:val="0"/>
        <w:autoSpaceDN w:val="0"/>
        <w:adjustRightInd w:val="0"/>
        <w:spacing w:after="0" w:line="240" w:lineRule="auto"/>
        <w:ind w:left="720" w:hanging="360"/>
        <w:rPr>
          <w:rFonts w:ascii="Arial" w:eastAsia="Times New Roman" w:hAnsi="Arial" w:cs="Arial"/>
          <w:color w:val="000000"/>
          <w:sz w:val="24"/>
          <w:szCs w:val="24"/>
          <w:lang w:eastAsia="en-GB"/>
        </w:rPr>
      </w:pPr>
    </w:p>
    <w:p w14:paraId="550F238E" w14:textId="77777777" w:rsidR="00D06A3C" w:rsidRPr="00D06A3C" w:rsidRDefault="00D06A3C" w:rsidP="00D06A3C">
      <w:pPr>
        <w:numPr>
          <w:ilvl w:val="0"/>
          <w:numId w:val="6"/>
        </w:numPr>
        <w:autoSpaceDE w:val="0"/>
        <w:autoSpaceDN w:val="0"/>
        <w:adjustRightInd w:val="0"/>
        <w:spacing w:after="0" w:line="240" w:lineRule="auto"/>
        <w:rPr>
          <w:rFonts w:ascii="Arial" w:eastAsia="Times New Roman" w:hAnsi="Arial" w:cs="Arial"/>
          <w:color w:val="000000"/>
          <w:sz w:val="24"/>
          <w:szCs w:val="24"/>
          <w:lang w:eastAsia="en-GB"/>
        </w:rPr>
      </w:pPr>
      <w:r w:rsidRPr="00D06A3C">
        <w:rPr>
          <w:rFonts w:ascii="Arial" w:eastAsia="Times New Roman" w:hAnsi="Arial" w:cs="Arial"/>
          <w:color w:val="000000"/>
          <w:sz w:val="24"/>
          <w:szCs w:val="24"/>
          <w:lang w:eastAsia="en-GB"/>
        </w:rPr>
        <w:t xml:space="preserve">establish a pattern of health and wellbeing which will be sustained into adult life, and which will help to promote the health and wellbeing of the next generation of Scottish children. </w:t>
      </w:r>
    </w:p>
    <w:p w14:paraId="40D3F01A" w14:textId="77777777" w:rsidR="00D06A3C" w:rsidRPr="00D06A3C" w:rsidRDefault="00D06A3C" w:rsidP="00D06A3C">
      <w:pPr>
        <w:spacing w:after="0" w:line="240" w:lineRule="auto"/>
        <w:jc w:val="center"/>
        <w:rPr>
          <w:rFonts w:ascii="Arial" w:eastAsia="Times New Roman" w:hAnsi="Arial" w:cs="Arial"/>
          <w:sz w:val="24"/>
          <w:szCs w:val="24"/>
          <w:lang w:eastAsia="en-GB"/>
        </w:rPr>
      </w:pPr>
      <w:r w:rsidRPr="00D06A3C">
        <w:rPr>
          <w:rFonts w:ascii="Arial" w:eastAsia="Times New Roman" w:hAnsi="Arial" w:cs="Arial"/>
          <w:noProof/>
          <w:sz w:val="24"/>
          <w:szCs w:val="24"/>
          <w:lang w:eastAsia="en-GB"/>
        </w:rPr>
        <w:lastRenderedPageBreak/>
        <w:drawing>
          <wp:inline distT="0" distB="0" distL="0" distR="0" wp14:anchorId="33DDC8A0" wp14:editId="5E6669AE">
            <wp:extent cx="5724525" cy="19050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4525" cy="1905000"/>
                    </a:xfrm>
                    <a:prstGeom prst="rect">
                      <a:avLst/>
                    </a:prstGeom>
                    <a:noFill/>
                    <a:ln>
                      <a:noFill/>
                    </a:ln>
                  </pic:spPr>
                </pic:pic>
              </a:graphicData>
            </a:graphic>
          </wp:inline>
        </w:drawing>
      </w:r>
    </w:p>
    <w:p w14:paraId="1DAEF668" w14:textId="77777777" w:rsidR="00D06A3C" w:rsidRPr="00D06A3C" w:rsidRDefault="00D06A3C" w:rsidP="00D06A3C">
      <w:pPr>
        <w:spacing w:after="0" w:line="240" w:lineRule="auto"/>
        <w:jc w:val="center"/>
        <w:rPr>
          <w:rFonts w:ascii="Arial" w:eastAsia="Times New Roman" w:hAnsi="Arial" w:cs="Arial"/>
          <w:sz w:val="24"/>
          <w:szCs w:val="24"/>
          <w:lang w:eastAsia="en-GB"/>
        </w:rPr>
      </w:pPr>
      <w:r w:rsidRPr="00D06A3C">
        <w:rPr>
          <w:rFonts w:ascii="Arial" w:eastAsia="Times New Roman" w:hAnsi="Arial" w:cs="Arial"/>
          <w:noProof/>
          <w:sz w:val="24"/>
          <w:szCs w:val="24"/>
          <w:lang w:eastAsia="en-GB"/>
        </w:rPr>
        <w:drawing>
          <wp:inline distT="0" distB="0" distL="0" distR="0" wp14:anchorId="19F123F6" wp14:editId="52FD4F7C">
            <wp:extent cx="5724525" cy="19050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4525" cy="1905000"/>
                    </a:xfrm>
                    <a:prstGeom prst="rect">
                      <a:avLst/>
                    </a:prstGeom>
                    <a:noFill/>
                    <a:ln>
                      <a:noFill/>
                    </a:ln>
                  </pic:spPr>
                </pic:pic>
              </a:graphicData>
            </a:graphic>
          </wp:inline>
        </w:drawing>
      </w:r>
    </w:p>
    <w:p w14:paraId="5C2FA8E7" w14:textId="77777777" w:rsidR="00D06A3C" w:rsidRPr="00D06A3C" w:rsidRDefault="00D06A3C" w:rsidP="00D06A3C">
      <w:pPr>
        <w:spacing w:after="0" w:line="240" w:lineRule="auto"/>
        <w:jc w:val="center"/>
        <w:rPr>
          <w:rFonts w:ascii="Arial" w:eastAsia="Times New Roman" w:hAnsi="Arial" w:cs="Arial"/>
          <w:sz w:val="24"/>
          <w:szCs w:val="24"/>
          <w:lang w:eastAsia="en-GB"/>
        </w:rPr>
      </w:pPr>
      <w:r w:rsidRPr="00D06A3C">
        <w:rPr>
          <w:rFonts w:ascii="Arial" w:eastAsia="Times New Roman" w:hAnsi="Arial" w:cs="Arial"/>
          <w:noProof/>
          <w:sz w:val="24"/>
          <w:szCs w:val="24"/>
          <w:lang w:eastAsia="en-GB"/>
        </w:rPr>
        <w:drawing>
          <wp:inline distT="0" distB="0" distL="0" distR="0" wp14:anchorId="5ADF2DF3" wp14:editId="3EF29E51">
            <wp:extent cx="5724525" cy="1895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4525" cy="1895475"/>
                    </a:xfrm>
                    <a:prstGeom prst="rect">
                      <a:avLst/>
                    </a:prstGeom>
                    <a:noFill/>
                    <a:ln>
                      <a:noFill/>
                    </a:ln>
                  </pic:spPr>
                </pic:pic>
              </a:graphicData>
            </a:graphic>
          </wp:inline>
        </w:drawing>
      </w:r>
    </w:p>
    <w:p w14:paraId="2B6F9DCE" w14:textId="77777777" w:rsidR="00D06A3C" w:rsidRPr="00D06A3C" w:rsidRDefault="00D06A3C" w:rsidP="00D06A3C">
      <w:pPr>
        <w:spacing w:after="0" w:line="240" w:lineRule="auto"/>
        <w:rPr>
          <w:rFonts w:ascii="Arial" w:eastAsia="Times New Roman" w:hAnsi="Arial" w:cs="Arial"/>
          <w:sz w:val="24"/>
          <w:szCs w:val="24"/>
          <w:lang w:eastAsia="en-GB"/>
        </w:rPr>
      </w:pPr>
    </w:p>
    <w:p w14:paraId="7405B349" w14:textId="77777777" w:rsidR="00D06A3C" w:rsidRPr="00D06A3C" w:rsidRDefault="00D06A3C" w:rsidP="00D06A3C">
      <w:pPr>
        <w:spacing w:after="0" w:line="240" w:lineRule="auto"/>
        <w:rPr>
          <w:rFonts w:ascii="Arial" w:eastAsia="Times New Roman" w:hAnsi="Arial" w:cs="Arial"/>
          <w:b/>
          <w:sz w:val="24"/>
          <w:szCs w:val="24"/>
          <w:lang w:eastAsia="en-GB"/>
        </w:rPr>
      </w:pPr>
      <w:r w:rsidRPr="00D06A3C">
        <w:rPr>
          <w:rFonts w:ascii="Arial" w:eastAsia="Times New Roman" w:hAnsi="Arial" w:cs="Arial"/>
          <w:b/>
          <w:sz w:val="24"/>
          <w:szCs w:val="24"/>
          <w:lang w:eastAsia="en-GB"/>
        </w:rPr>
        <w:t>Potential 2</w:t>
      </w:r>
      <w:r w:rsidRPr="00D06A3C">
        <w:rPr>
          <w:rFonts w:ascii="Arial" w:eastAsia="Times New Roman" w:hAnsi="Arial" w:cs="Arial"/>
          <w:b/>
          <w:sz w:val="24"/>
          <w:szCs w:val="24"/>
          <w:vertAlign w:val="superscript"/>
          <w:lang w:eastAsia="en-GB"/>
        </w:rPr>
        <w:t>nd</w:t>
      </w:r>
      <w:r w:rsidRPr="00D06A3C">
        <w:rPr>
          <w:rFonts w:ascii="Arial" w:eastAsia="Times New Roman" w:hAnsi="Arial" w:cs="Arial"/>
          <w:b/>
          <w:sz w:val="24"/>
          <w:szCs w:val="24"/>
          <w:lang w:eastAsia="en-GB"/>
        </w:rPr>
        <w:t xml:space="preserve"> Level Health and Wellbeing Outcomes that could be met:</w:t>
      </w:r>
    </w:p>
    <w:p w14:paraId="19BBF45A" w14:textId="77777777" w:rsidR="00D06A3C" w:rsidRPr="00D06A3C" w:rsidRDefault="00D06A3C" w:rsidP="00D06A3C">
      <w:pPr>
        <w:spacing w:after="0" w:line="240" w:lineRule="auto"/>
        <w:rPr>
          <w:rFonts w:ascii="Arial" w:eastAsia="Times New Roman" w:hAnsi="Arial" w:cs="Arial"/>
          <w:sz w:val="24"/>
          <w:szCs w:val="24"/>
          <w:lang w:eastAsia="en-GB"/>
        </w:rPr>
      </w:pPr>
    </w:p>
    <w:p w14:paraId="5A99EBD9" w14:textId="77777777" w:rsidR="00D06A3C" w:rsidRPr="00D06A3C" w:rsidRDefault="00D06A3C" w:rsidP="00D06A3C">
      <w:pPr>
        <w:numPr>
          <w:ilvl w:val="0"/>
          <w:numId w:val="7"/>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 xml:space="preserve">I am aware of and able to express my feelings and am developing the ability to talk about them. </w:t>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t>(HWB 2-01)</w:t>
      </w:r>
    </w:p>
    <w:p w14:paraId="5DF9C4CA" w14:textId="77777777" w:rsidR="00D06A3C" w:rsidRPr="00D06A3C" w:rsidRDefault="00D06A3C" w:rsidP="00D06A3C">
      <w:pPr>
        <w:spacing w:after="0" w:line="240" w:lineRule="auto"/>
        <w:ind w:left="360"/>
        <w:rPr>
          <w:rFonts w:ascii="Arial" w:eastAsia="Times New Roman" w:hAnsi="Arial" w:cs="Arial"/>
          <w:sz w:val="24"/>
          <w:szCs w:val="24"/>
          <w:lang w:eastAsia="en-GB"/>
        </w:rPr>
      </w:pPr>
    </w:p>
    <w:p w14:paraId="51FF54DF" w14:textId="77777777" w:rsidR="00D06A3C" w:rsidRPr="00D06A3C" w:rsidRDefault="00D06A3C" w:rsidP="00D06A3C">
      <w:pPr>
        <w:numPr>
          <w:ilvl w:val="0"/>
          <w:numId w:val="7"/>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 know that we all experience a variety of thoughts and emotions that affect how we feel and behave and I am learning ways of managing them. (HWB 2-02a)</w:t>
      </w:r>
    </w:p>
    <w:p w14:paraId="4B67C089" w14:textId="77777777" w:rsidR="00D06A3C" w:rsidRPr="00D06A3C" w:rsidRDefault="00D06A3C" w:rsidP="00D06A3C">
      <w:pPr>
        <w:spacing w:after="0" w:line="240" w:lineRule="auto"/>
        <w:rPr>
          <w:rFonts w:ascii="Arial" w:eastAsia="Times New Roman" w:hAnsi="Arial" w:cs="Arial"/>
          <w:sz w:val="24"/>
          <w:szCs w:val="24"/>
          <w:lang w:eastAsia="en-GB"/>
        </w:rPr>
      </w:pPr>
    </w:p>
    <w:p w14:paraId="66521338" w14:textId="77777777" w:rsidR="00D06A3C" w:rsidRPr="00D06A3C" w:rsidRDefault="00D06A3C" w:rsidP="00D06A3C">
      <w:pPr>
        <w:numPr>
          <w:ilvl w:val="0"/>
          <w:numId w:val="7"/>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 understand that there are people I can talk to and that there are a number of ways in which I can gain access to practical and emotional support to help me and others in a range of circumstances.</w:t>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t>(HWB2-03a)</w:t>
      </w:r>
    </w:p>
    <w:p w14:paraId="75B8482C" w14:textId="77777777" w:rsidR="00D06A3C" w:rsidRPr="00D06A3C" w:rsidRDefault="00D06A3C" w:rsidP="00D06A3C">
      <w:pPr>
        <w:spacing w:after="0" w:line="240" w:lineRule="auto"/>
        <w:rPr>
          <w:rFonts w:ascii="Arial" w:eastAsia="Times New Roman" w:hAnsi="Arial" w:cs="Arial"/>
          <w:sz w:val="24"/>
          <w:szCs w:val="24"/>
          <w:lang w:eastAsia="en-GB"/>
        </w:rPr>
      </w:pPr>
    </w:p>
    <w:p w14:paraId="39B5B15A" w14:textId="77777777" w:rsidR="00D06A3C" w:rsidRPr="00D06A3C" w:rsidRDefault="00D06A3C" w:rsidP="00D06A3C">
      <w:pPr>
        <w:numPr>
          <w:ilvl w:val="0"/>
          <w:numId w:val="7"/>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 understand that my feelings and reactions can change depending upon what is happening within and around me. This helps me to understand my own behaviour and the way others behave.</w:t>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t>(HWB2-4a)</w:t>
      </w:r>
    </w:p>
    <w:p w14:paraId="0A619CCB" w14:textId="77777777" w:rsidR="00D06A3C" w:rsidRPr="00D06A3C" w:rsidRDefault="00D06A3C" w:rsidP="00D06A3C">
      <w:pPr>
        <w:spacing w:after="0" w:line="240" w:lineRule="auto"/>
        <w:rPr>
          <w:rFonts w:ascii="Arial" w:eastAsia="Times New Roman" w:hAnsi="Arial" w:cs="Arial"/>
          <w:sz w:val="24"/>
          <w:szCs w:val="24"/>
          <w:lang w:eastAsia="en-GB"/>
        </w:rPr>
      </w:pPr>
    </w:p>
    <w:p w14:paraId="5DC8DC14" w14:textId="77777777" w:rsidR="00D06A3C" w:rsidRPr="00D06A3C" w:rsidRDefault="00D06A3C" w:rsidP="00D06A3C">
      <w:pPr>
        <w:numPr>
          <w:ilvl w:val="0"/>
          <w:numId w:val="7"/>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 know that friendship, caring, sharing, fairness, equality and love are important in building positive relationships. As I develop and value relationships, I care and show respect for myself and others.</w:t>
      </w:r>
      <w:r w:rsidRPr="00D06A3C">
        <w:rPr>
          <w:rFonts w:ascii="Arial" w:eastAsia="Times New Roman" w:hAnsi="Arial" w:cs="Arial"/>
          <w:sz w:val="24"/>
          <w:szCs w:val="24"/>
          <w:lang w:eastAsia="en-GB"/>
        </w:rPr>
        <w:tab/>
        <w:t>(HWB 3-05a)</w:t>
      </w:r>
    </w:p>
    <w:p w14:paraId="7DAFDE47" w14:textId="77777777" w:rsidR="00D06A3C" w:rsidRPr="00D06A3C" w:rsidRDefault="00D06A3C" w:rsidP="00D06A3C">
      <w:pPr>
        <w:spacing w:after="0" w:line="240" w:lineRule="auto"/>
        <w:rPr>
          <w:rFonts w:ascii="Arial" w:eastAsia="Times New Roman" w:hAnsi="Arial" w:cs="Arial"/>
          <w:sz w:val="24"/>
          <w:szCs w:val="24"/>
          <w:lang w:eastAsia="en-GB"/>
        </w:rPr>
      </w:pPr>
    </w:p>
    <w:p w14:paraId="5EEF4307" w14:textId="77777777" w:rsidR="00D06A3C" w:rsidRPr="00D06A3C" w:rsidRDefault="00D06A3C" w:rsidP="00D06A3C">
      <w:pPr>
        <w:numPr>
          <w:ilvl w:val="0"/>
          <w:numId w:val="7"/>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lastRenderedPageBreak/>
        <w:t>I am learning skills and strategies which will support me in challenging times, particularly in relation to change and loss.</w:t>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t>(HWB2-07a)</w:t>
      </w:r>
    </w:p>
    <w:p w14:paraId="1BEB397D" w14:textId="77777777" w:rsidR="00D06A3C" w:rsidRPr="00D06A3C" w:rsidRDefault="00D06A3C" w:rsidP="00D06A3C">
      <w:pPr>
        <w:spacing w:after="0" w:line="240" w:lineRule="auto"/>
        <w:rPr>
          <w:rFonts w:ascii="Arial" w:eastAsia="Times New Roman" w:hAnsi="Arial" w:cs="Arial"/>
          <w:sz w:val="24"/>
          <w:szCs w:val="24"/>
          <w:lang w:eastAsia="en-GB"/>
        </w:rPr>
      </w:pPr>
    </w:p>
    <w:p w14:paraId="2A093100" w14:textId="77777777" w:rsidR="00D06A3C" w:rsidRPr="00D06A3C" w:rsidRDefault="00D06A3C" w:rsidP="00D06A3C">
      <w:pPr>
        <w:numPr>
          <w:ilvl w:val="0"/>
          <w:numId w:val="7"/>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 xml:space="preserve">I understand that people can feel alone and can be misunderstood and left out by others. I am learning how to give appropriate support. </w:t>
      </w:r>
      <w:r w:rsidRPr="00D06A3C">
        <w:rPr>
          <w:rFonts w:ascii="Arial" w:eastAsia="Times New Roman" w:hAnsi="Arial" w:cs="Arial"/>
          <w:sz w:val="24"/>
          <w:szCs w:val="24"/>
          <w:lang w:eastAsia="en-GB"/>
        </w:rPr>
        <w:tab/>
        <w:t>(HWB2-08a)</w:t>
      </w:r>
    </w:p>
    <w:p w14:paraId="3DA99681" w14:textId="77777777" w:rsidR="00D06A3C" w:rsidRPr="00D06A3C" w:rsidRDefault="00D06A3C" w:rsidP="00D06A3C">
      <w:pPr>
        <w:spacing w:after="0" w:line="240" w:lineRule="auto"/>
        <w:rPr>
          <w:rFonts w:ascii="Arial" w:eastAsia="Times New Roman" w:hAnsi="Arial" w:cs="Arial"/>
          <w:sz w:val="24"/>
          <w:szCs w:val="24"/>
          <w:lang w:eastAsia="en-GB"/>
        </w:rPr>
      </w:pPr>
    </w:p>
    <w:p w14:paraId="2DFFB3F9" w14:textId="77777777" w:rsidR="00D06A3C" w:rsidRPr="00D06A3C" w:rsidRDefault="00D06A3C" w:rsidP="00D06A3C">
      <w:pPr>
        <w:numPr>
          <w:ilvl w:val="0"/>
          <w:numId w:val="7"/>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As I explore the rights to which I and others are entitled, I am able to exercise these rights appropriately and accept the responsibilities that go with them. I show respect for the rights of others.</w:t>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t>(HWB 2-09a)</w:t>
      </w:r>
    </w:p>
    <w:p w14:paraId="45A81A85" w14:textId="77777777" w:rsidR="00D06A3C" w:rsidRPr="00D06A3C" w:rsidRDefault="00D06A3C" w:rsidP="00D06A3C">
      <w:pPr>
        <w:spacing w:after="0" w:line="240" w:lineRule="auto"/>
        <w:rPr>
          <w:rFonts w:ascii="Arial" w:eastAsia="Times New Roman" w:hAnsi="Arial" w:cs="Arial"/>
          <w:sz w:val="24"/>
          <w:szCs w:val="24"/>
          <w:lang w:eastAsia="en-GB"/>
        </w:rPr>
      </w:pPr>
    </w:p>
    <w:p w14:paraId="5D0E2998" w14:textId="77777777" w:rsidR="00D06A3C" w:rsidRPr="00D06A3C" w:rsidRDefault="00D06A3C" w:rsidP="00D06A3C">
      <w:pPr>
        <w:numPr>
          <w:ilvl w:val="0"/>
          <w:numId w:val="7"/>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 recognise that each individual has a unique blend of abilities and needs. I contribute to making my school community one which values individuals equally and is a welcoming place for all.</w:t>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t>(HWB 2-10a)</w:t>
      </w:r>
    </w:p>
    <w:p w14:paraId="035E9ECA" w14:textId="77777777" w:rsidR="00D06A3C" w:rsidRPr="00D06A3C" w:rsidRDefault="00D06A3C" w:rsidP="00D06A3C">
      <w:pPr>
        <w:spacing w:after="0" w:line="240" w:lineRule="auto"/>
        <w:rPr>
          <w:rFonts w:ascii="Arial" w:eastAsia="Times New Roman" w:hAnsi="Arial" w:cs="Arial"/>
          <w:sz w:val="24"/>
          <w:szCs w:val="24"/>
          <w:lang w:eastAsia="en-GB"/>
        </w:rPr>
      </w:pPr>
    </w:p>
    <w:p w14:paraId="5FFE5471" w14:textId="77777777" w:rsidR="00D06A3C" w:rsidRPr="00D06A3C" w:rsidRDefault="00D06A3C" w:rsidP="00D06A3C">
      <w:pPr>
        <w:numPr>
          <w:ilvl w:val="0"/>
          <w:numId w:val="7"/>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 make full use of and value the opportunities I am given to improve and manage my learning and, in turn, I can help to encourage learning and confidence in others.</w:t>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t>(HWB 2-11a)</w:t>
      </w:r>
    </w:p>
    <w:p w14:paraId="3AFA6192" w14:textId="77777777" w:rsidR="00D06A3C" w:rsidRPr="00D06A3C" w:rsidRDefault="00D06A3C" w:rsidP="00D06A3C">
      <w:pPr>
        <w:spacing w:after="0" w:line="240" w:lineRule="auto"/>
        <w:rPr>
          <w:rFonts w:ascii="Arial" w:eastAsia="Times New Roman" w:hAnsi="Arial" w:cs="Arial"/>
          <w:sz w:val="24"/>
          <w:szCs w:val="24"/>
          <w:lang w:eastAsia="en-GB"/>
        </w:rPr>
      </w:pPr>
    </w:p>
    <w:p w14:paraId="327DF4CF" w14:textId="77777777" w:rsidR="00D06A3C" w:rsidRPr="00D06A3C" w:rsidRDefault="00D06A3C" w:rsidP="00D06A3C">
      <w:pPr>
        <w:numPr>
          <w:ilvl w:val="0"/>
          <w:numId w:val="7"/>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Representing my class, school and/or wider community encourages my self-worth and confidence and allows me to contribute to and participate in society.</w:t>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t>(HWB 2-12a)</w:t>
      </w:r>
    </w:p>
    <w:p w14:paraId="252569B7" w14:textId="77777777" w:rsidR="00D06A3C" w:rsidRPr="00D06A3C" w:rsidRDefault="00D06A3C" w:rsidP="00D06A3C">
      <w:pPr>
        <w:spacing w:after="0" w:line="240" w:lineRule="auto"/>
        <w:rPr>
          <w:rFonts w:ascii="Arial" w:eastAsia="Times New Roman" w:hAnsi="Arial" w:cs="Arial"/>
          <w:sz w:val="24"/>
          <w:szCs w:val="24"/>
          <w:lang w:eastAsia="en-GB"/>
        </w:rPr>
      </w:pPr>
    </w:p>
    <w:p w14:paraId="27555405" w14:textId="77777777" w:rsidR="00D06A3C" w:rsidRPr="00D06A3C" w:rsidRDefault="00D06A3C" w:rsidP="00D06A3C">
      <w:pPr>
        <w:numPr>
          <w:ilvl w:val="0"/>
          <w:numId w:val="7"/>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Through contributing my views, time and talents, I play a part in bringing about positive change in my school and wider community.</w:t>
      </w:r>
      <w:r w:rsidRPr="00D06A3C">
        <w:rPr>
          <w:rFonts w:ascii="Arial" w:eastAsia="Times New Roman" w:hAnsi="Arial" w:cs="Arial"/>
          <w:sz w:val="24"/>
          <w:szCs w:val="24"/>
          <w:lang w:eastAsia="en-GB"/>
        </w:rPr>
        <w:tab/>
        <w:t>(HWB 2-13a)</w:t>
      </w:r>
    </w:p>
    <w:p w14:paraId="0F8502AF" w14:textId="77777777" w:rsidR="00D06A3C" w:rsidRPr="00D06A3C" w:rsidRDefault="00D06A3C" w:rsidP="00D06A3C">
      <w:pPr>
        <w:spacing w:after="0" w:line="240" w:lineRule="auto"/>
        <w:rPr>
          <w:rFonts w:ascii="Arial" w:eastAsia="Times New Roman" w:hAnsi="Arial" w:cs="Arial"/>
          <w:sz w:val="24"/>
          <w:szCs w:val="24"/>
          <w:lang w:eastAsia="en-GB"/>
        </w:rPr>
      </w:pPr>
    </w:p>
    <w:p w14:paraId="7CC4B642" w14:textId="77777777" w:rsidR="00D06A3C" w:rsidRPr="00D06A3C" w:rsidRDefault="00D06A3C" w:rsidP="00D06A3C">
      <w:pPr>
        <w:numPr>
          <w:ilvl w:val="0"/>
          <w:numId w:val="7"/>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 xml:space="preserve">I value the opportunities I am given to make friends and be part of a group in a range of situations. </w:t>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t>(HWB2-14a)</w:t>
      </w:r>
    </w:p>
    <w:p w14:paraId="2190F525" w14:textId="77777777" w:rsidR="00D06A3C" w:rsidRPr="00D06A3C" w:rsidRDefault="00D06A3C" w:rsidP="00D06A3C">
      <w:pPr>
        <w:spacing w:after="0" w:line="240" w:lineRule="auto"/>
        <w:rPr>
          <w:rFonts w:ascii="Arial" w:eastAsia="Times New Roman" w:hAnsi="Arial" w:cs="Arial"/>
          <w:sz w:val="24"/>
          <w:szCs w:val="24"/>
          <w:lang w:eastAsia="en-GB"/>
        </w:rPr>
      </w:pPr>
    </w:p>
    <w:p w14:paraId="511946F6" w14:textId="77777777" w:rsidR="00D06A3C" w:rsidRPr="00D06A3C" w:rsidRDefault="00D06A3C" w:rsidP="00D06A3C">
      <w:pPr>
        <w:numPr>
          <w:ilvl w:val="0"/>
          <w:numId w:val="7"/>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Opportunities to carry out different activities and roles in a variety of settings have enabled me to identify my achievements, skills and areas for development. This will help me to prepare for the next stage in my life and learning.</w:t>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t>(HWB2-19a)</w:t>
      </w:r>
    </w:p>
    <w:p w14:paraId="51C41FE3" w14:textId="77777777" w:rsidR="00D06A3C" w:rsidRPr="00D06A3C" w:rsidRDefault="00D06A3C" w:rsidP="00D06A3C">
      <w:pPr>
        <w:spacing w:after="0" w:line="240" w:lineRule="auto"/>
        <w:rPr>
          <w:rFonts w:ascii="Arial" w:eastAsia="Times New Roman" w:hAnsi="Arial" w:cs="Arial"/>
          <w:sz w:val="24"/>
          <w:szCs w:val="24"/>
          <w:lang w:eastAsia="en-GB"/>
        </w:rPr>
      </w:pPr>
    </w:p>
    <w:p w14:paraId="6C081D1B" w14:textId="77777777" w:rsidR="00D06A3C" w:rsidRPr="00D06A3C" w:rsidRDefault="00D06A3C" w:rsidP="00D06A3C">
      <w:pPr>
        <w:numPr>
          <w:ilvl w:val="0"/>
          <w:numId w:val="7"/>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 am aware that positive friendships and relationships can promote health and the health and wellbeing of others.</w:t>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r>
      <w:r w:rsidRPr="00D06A3C">
        <w:rPr>
          <w:rFonts w:ascii="Arial" w:eastAsia="Times New Roman" w:hAnsi="Arial" w:cs="Arial"/>
          <w:sz w:val="24"/>
          <w:szCs w:val="24"/>
          <w:lang w:eastAsia="en-GB"/>
        </w:rPr>
        <w:tab/>
        <w:t>(HWB 2-44b)</w:t>
      </w:r>
    </w:p>
    <w:p w14:paraId="0E518641" w14:textId="77777777" w:rsidR="00D06A3C" w:rsidRPr="00D06A3C" w:rsidRDefault="00D06A3C" w:rsidP="00D06A3C">
      <w:pPr>
        <w:spacing w:after="0" w:line="240" w:lineRule="auto"/>
        <w:rPr>
          <w:rFonts w:ascii="Arial" w:eastAsia="Times New Roman" w:hAnsi="Arial" w:cs="Arial"/>
          <w:sz w:val="24"/>
          <w:szCs w:val="24"/>
          <w:lang w:eastAsia="en-GB"/>
        </w:rPr>
      </w:pPr>
    </w:p>
    <w:p w14:paraId="68981F63" w14:textId="77777777" w:rsidR="00D06A3C" w:rsidRPr="00D06A3C" w:rsidRDefault="00D06A3C" w:rsidP="00D06A3C">
      <w:pPr>
        <w:spacing w:after="0" w:line="240" w:lineRule="auto"/>
        <w:rPr>
          <w:rFonts w:ascii="Arial" w:eastAsia="Times New Roman" w:hAnsi="Arial" w:cs="Arial"/>
          <w:sz w:val="24"/>
          <w:szCs w:val="24"/>
          <w:lang w:eastAsia="en-GB"/>
        </w:rPr>
      </w:pPr>
    </w:p>
    <w:p w14:paraId="2EF90683" w14:textId="77777777" w:rsidR="00D06A3C" w:rsidRPr="00D06A3C" w:rsidRDefault="00D06A3C" w:rsidP="00D06A3C">
      <w:pPr>
        <w:spacing w:after="0" w:line="240" w:lineRule="auto"/>
        <w:rPr>
          <w:rFonts w:ascii="Arial" w:eastAsia="Times New Roman" w:hAnsi="Arial" w:cs="Arial"/>
          <w:b/>
          <w:sz w:val="28"/>
          <w:szCs w:val="28"/>
          <w:lang w:eastAsia="en-GB"/>
        </w:rPr>
      </w:pPr>
    </w:p>
    <w:p w14:paraId="227B987F" w14:textId="77777777" w:rsidR="00D06A3C" w:rsidRPr="00D06A3C" w:rsidRDefault="00D06A3C" w:rsidP="00D06A3C">
      <w:pPr>
        <w:spacing w:after="0" w:line="240" w:lineRule="auto"/>
        <w:rPr>
          <w:rFonts w:ascii="Arial" w:eastAsia="Times New Roman" w:hAnsi="Arial" w:cs="Arial"/>
          <w:b/>
          <w:sz w:val="28"/>
          <w:szCs w:val="28"/>
          <w:lang w:eastAsia="en-GB"/>
        </w:rPr>
      </w:pPr>
      <w:r w:rsidRPr="00D06A3C">
        <w:rPr>
          <w:rFonts w:ascii="Arial" w:eastAsia="Times New Roman" w:hAnsi="Arial" w:cs="Arial"/>
          <w:b/>
          <w:sz w:val="28"/>
          <w:szCs w:val="28"/>
          <w:lang w:eastAsia="en-GB"/>
        </w:rPr>
        <w:t>2.</w:t>
      </w:r>
      <w:r w:rsidRPr="00D06A3C">
        <w:rPr>
          <w:rFonts w:ascii="Arial" w:eastAsia="Times New Roman" w:hAnsi="Arial" w:cs="Arial"/>
          <w:b/>
          <w:sz w:val="28"/>
          <w:szCs w:val="28"/>
          <w:lang w:eastAsia="en-GB"/>
        </w:rPr>
        <w:tab/>
        <w:t>Literacy across Learning</w:t>
      </w:r>
    </w:p>
    <w:p w14:paraId="7A960FDB" w14:textId="77777777" w:rsidR="00D06A3C" w:rsidRPr="00D06A3C" w:rsidRDefault="00D06A3C" w:rsidP="00D06A3C">
      <w:pPr>
        <w:spacing w:after="0" w:line="240" w:lineRule="auto"/>
        <w:rPr>
          <w:rFonts w:ascii="Arial" w:eastAsia="Times New Roman" w:hAnsi="Arial" w:cs="Arial"/>
          <w:sz w:val="24"/>
          <w:szCs w:val="24"/>
          <w:lang w:eastAsia="en-GB"/>
        </w:rPr>
      </w:pPr>
    </w:p>
    <w:p w14:paraId="69EB4EF3" w14:textId="77777777" w:rsidR="00D06A3C" w:rsidRPr="00D06A3C" w:rsidRDefault="00D06A3C" w:rsidP="00D06A3C">
      <w:pPr>
        <w:spacing w:after="0" w:line="240" w:lineRule="auto"/>
        <w:rPr>
          <w:rFonts w:ascii="Arial" w:eastAsia="Times New Roman" w:hAnsi="Arial" w:cs="Arial"/>
          <w:sz w:val="24"/>
          <w:szCs w:val="24"/>
          <w:lang w:eastAsia="en-GB"/>
        </w:rPr>
      </w:pPr>
      <w:r w:rsidRPr="00D06A3C">
        <w:rPr>
          <w:rFonts w:ascii="Arial" w:eastAsia="Times New Roman" w:hAnsi="Arial" w:cs="Times New Roman"/>
          <w:sz w:val="24"/>
          <w:szCs w:val="24"/>
        </w:rPr>
        <w:t>The literacy experiences and outcomes promote the development of critical and creative thinking as well as competence in listening and talking, reading, writing and the personal, interpersonal and team-working skills which are so important in life and in the world of work. The framework provides, for learners, parents and teachers, broad descriptions of the range of learning opportunities which will contribute to the development of literacy, including critical literacy.</w:t>
      </w:r>
    </w:p>
    <w:p w14:paraId="0340AD01" w14:textId="77777777" w:rsidR="00D06A3C" w:rsidRPr="00D06A3C" w:rsidRDefault="00D06A3C" w:rsidP="00D06A3C">
      <w:pPr>
        <w:spacing w:after="0" w:line="240" w:lineRule="auto"/>
        <w:rPr>
          <w:rFonts w:ascii="Arial" w:eastAsia="Times New Roman" w:hAnsi="Arial" w:cs="Arial"/>
          <w:sz w:val="24"/>
          <w:szCs w:val="24"/>
          <w:lang w:eastAsia="en-GB"/>
        </w:rPr>
      </w:pPr>
    </w:p>
    <w:p w14:paraId="6339A1FA" w14:textId="77777777" w:rsidR="00D06A3C" w:rsidRPr="00D06A3C" w:rsidRDefault="00D06A3C" w:rsidP="00D06A3C">
      <w:pPr>
        <w:autoSpaceDE w:val="0"/>
        <w:autoSpaceDN w:val="0"/>
        <w:adjustRightInd w:val="0"/>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 xml:space="preserve">The development of literacy skills plays an important role in all learning. </w:t>
      </w:r>
    </w:p>
    <w:p w14:paraId="3507F0E1" w14:textId="77777777" w:rsidR="00D06A3C" w:rsidRPr="00D06A3C" w:rsidRDefault="00D06A3C" w:rsidP="00D06A3C">
      <w:pPr>
        <w:autoSpaceDE w:val="0"/>
        <w:autoSpaceDN w:val="0"/>
        <w:adjustRightInd w:val="0"/>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 xml:space="preserve">I develop and extend my literacy skills when I have opportunities to: </w:t>
      </w:r>
    </w:p>
    <w:p w14:paraId="0CB0B84A" w14:textId="77777777" w:rsidR="00D06A3C" w:rsidRPr="00D06A3C" w:rsidRDefault="00D06A3C" w:rsidP="00D06A3C">
      <w:pPr>
        <w:autoSpaceDE w:val="0"/>
        <w:autoSpaceDN w:val="0"/>
        <w:adjustRightInd w:val="0"/>
        <w:spacing w:after="0" w:line="240" w:lineRule="auto"/>
        <w:rPr>
          <w:rFonts w:ascii="Arial" w:eastAsia="Times New Roman" w:hAnsi="Arial" w:cs="Arial"/>
          <w:sz w:val="24"/>
          <w:szCs w:val="24"/>
          <w:lang w:eastAsia="en-GB"/>
        </w:rPr>
      </w:pPr>
    </w:p>
    <w:p w14:paraId="729AAC79" w14:textId="77777777" w:rsidR="00D06A3C" w:rsidRPr="00D06A3C" w:rsidRDefault="00D06A3C" w:rsidP="00D06A3C">
      <w:pPr>
        <w:numPr>
          <w:ilvl w:val="0"/>
          <w:numId w:val="8"/>
        </w:numPr>
        <w:autoSpaceDE w:val="0"/>
        <w:autoSpaceDN w:val="0"/>
        <w:adjustRightInd w:val="0"/>
        <w:spacing w:after="0" w:line="240" w:lineRule="auto"/>
        <w:jc w:val="both"/>
        <w:rPr>
          <w:rFonts w:ascii="Arial" w:eastAsia="Times New Roman" w:hAnsi="Arial" w:cs="Arial"/>
          <w:sz w:val="24"/>
          <w:szCs w:val="24"/>
          <w:lang w:eastAsia="en-GB"/>
        </w:rPr>
      </w:pPr>
      <w:r w:rsidRPr="00D06A3C">
        <w:rPr>
          <w:rFonts w:ascii="Arial" w:eastAsia="Times New Roman" w:hAnsi="Arial" w:cs="Arial"/>
          <w:sz w:val="24"/>
          <w:szCs w:val="24"/>
          <w:lang w:eastAsia="en-GB"/>
        </w:rPr>
        <w:t xml:space="preserve">communicate, collaborate and build relationships </w:t>
      </w:r>
    </w:p>
    <w:p w14:paraId="32D783A3" w14:textId="77777777" w:rsidR="00D06A3C" w:rsidRPr="00D06A3C" w:rsidRDefault="00D06A3C" w:rsidP="00D06A3C">
      <w:pPr>
        <w:autoSpaceDE w:val="0"/>
        <w:autoSpaceDN w:val="0"/>
        <w:adjustRightInd w:val="0"/>
        <w:spacing w:after="0" w:line="240" w:lineRule="auto"/>
        <w:ind w:left="920" w:hanging="360"/>
        <w:jc w:val="both"/>
        <w:rPr>
          <w:rFonts w:ascii="Arial" w:eastAsia="Times New Roman" w:hAnsi="Arial" w:cs="Arial"/>
          <w:sz w:val="24"/>
          <w:szCs w:val="24"/>
          <w:lang w:eastAsia="en-GB"/>
        </w:rPr>
      </w:pPr>
    </w:p>
    <w:p w14:paraId="10E1CA6D" w14:textId="77777777" w:rsidR="00D06A3C" w:rsidRPr="00D06A3C" w:rsidRDefault="00D06A3C" w:rsidP="00D06A3C">
      <w:pPr>
        <w:numPr>
          <w:ilvl w:val="0"/>
          <w:numId w:val="8"/>
        </w:numPr>
        <w:autoSpaceDE w:val="0"/>
        <w:autoSpaceDN w:val="0"/>
        <w:adjustRightInd w:val="0"/>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lastRenderedPageBreak/>
        <w:t xml:space="preserve">reflect on and explain my literacy and thinking skills, using feedback to help me improve and sensitively provide useful feedback for others </w:t>
      </w:r>
    </w:p>
    <w:p w14:paraId="411F72A4" w14:textId="77777777" w:rsidR="00D06A3C" w:rsidRPr="00D06A3C" w:rsidRDefault="00D06A3C" w:rsidP="00D06A3C">
      <w:pPr>
        <w:autoSpaceDE w:val="0"/>
        <w:autoSpaceDN w:val="0"/>
        <w:adjustRightInd w:val="0"/>
        <w:spacing w:after="0" w:line="240" w:lineRule="auto"/>
        <w:ind w:left="920" w:hanging="360"/>
        <w:rPr>
          <w:rFonts w:ascii="Arial" w:eastAsia="Times New Roman" w:hAnsi="Arial" w:cs="Arial"/>
          <w:sz w:val="24"/>
          <w:szCs w:val="24"/>
          <w:lang w:eastAsia="en-GB"/>
        </w:rPr>
      </w:pPr>
    </w:p>
    <w:p w14:paraId="6E7DDC82" w14:textId="77777777" w:rsidR="00D06A3C" w:rsidRPr="00D06A3C" w:rsidRDefault="00D06A3C" w:rsidP="00D06A3C">
      <w:pPr>
        <w:numPr>
          <w:ilvl w:val="0"/>
          <w:numId w:val="8"/>
        </w:numPr>
        <w:autoSpaceDE w:val="0"/>
        <w:autoSpaceDN w:val="0"/>
        <w:adjustRightInd w:val="0"/>
        <w:spacing w:after="0" w:line="240" w:lineRule="auto"/>
        <w:jc w:val="both"/>
        <w:rPr>
          <w:rFonts w:ascii="Arial" w:eastAsia="Times New Roman" w:hAnsi="Arial" w:cs="Arial"/>
          <w:sz w:val="24"/>
          <w:szCs w:val="24"/>
          <w:lang w:eastAsia="en-GB"/>
        </w:rPr>
      </w:pPr>
      <w:r w:rsidRPr="00D06A3C">
        <w:rPr>
          <w:rFonts w:ascii="Arial" w:eastAsia="Times New Roman" w:hAnsi="Arial" w:cs="Arial"/>
          <w:sz w:val="24"/>
          <w:szCs w:val="24"/>
          <w:lang w:eastAsia="en-GB"/>
        </w:rPr>
        <w:t xml:space="preserve">engage with and create a wide range of texts1 in different media, taking advantage of the opportunities offered by ICT </w:t>
      </w:r>
    </w:p>
    <w:p w14:paraId="6D816CBF" w14:textId="77777777" w:rsidR="00D06A3C" w:rsidRPr="00D06A3C" w:rsidRDefault="00D06A3C" w:rsidP="00D06A3C">
      <w:pPr>
        <w:autoSpaceDE w:val="0"/>
        <w:autoSpaceDN w:val="0"/>
        <w:adjustRightInd w:val="0"/>
        <w:spacing w:after="0" w:line="240" w:lineRule="auto"/>
        <w:ind w:left="920" w:hanging="360"/>
        <w:jc w:val="both"/>
        <w:rPr>
          <w:rFonts w:ascii="Arial" w:eastAsia="Times New Roman" w:hAnsi="Arial" w:cs="Arial"/>
          <w:sz w:val="24"/>
          <w:szCs w:val="24"/>
          <w:lang w:eastAsia="en-GB"/>
        </w:rPr>
      </w:pPr>
    </w:p>
    <w:p w14:paraId="1935CF9A" w14:textId="77777777" w:rsidR="00D06A3C" w:rsidRPr="00D06A3C" w:rsidRDefault="00D06A3C" w:rsidP="00D06A3C">
      <w:pPr>
        <w:numPr>
          <w:ilvl w:val="0"/>
          <w:numId w:val="8"/>
        </w:numPr>
        <w:autoSpaceDE w:val="0"/>
        <w:autoSpaceDN w:val="0"/>
        <w:adjustRightInd w:val="0"/>
        <w:spacing w:after="0" w:line="240" w:lineRule="auto"/>
        <w:jc w:val="both"/>
        <w:rPr>
          <w:rFonts w:ascii="Arial" w:eastAsia="Times New Roman" w:hAnsi="Arial" w:cs="Arial"/>
          <w:sz w:val="24"/>
          <w:szCs w:val="24"/>
          <w:lang w:eastAsia="en-GB"/>
        </w:rPr>
      </w:pPr>
      <w:r w:rsidRPr="00D06A3C">
        <w:rPr>
          <w:rFonts w:ascii="Arial" w:eastAsia="Times New Roman" w:hAnsi="Arial" w:cs="Arial"/>
          <w:sz w:val="24"/>
          <w:szCs w:val="24"/>
          <w:lang w:eastAsia="en-GB"/>
        </w:rPr>
        <w:t xml:space="preserve">develop my understanding of what is special, vibrant and valuable about my own and other cultures and their languages </w:t>
      </w:r>
    </w:p>
    <w:p w14:paraId="406A164B" w14:textId="77777777" w:rsidR="00D06A3C" w:rsidRPr="00D06A3C" w:rsidRDefault="00D06A3C" w:rsidP="00D06A3C">
      <w:pPr>
        <w:autoSpaceDE w:val="0"/>
        <w:autoSpaceDN w:val="0"/>
        <w:adjustRightInd w:val="0"/>
        <w:spacing w:after="0" w:line="240" w:lineRule="auto"/>
        <w:ind w:left="920" w:hanging="360"/>
        <w:jc w:val="both"/>
        <w:rPr>
          <w:rFonts w:ascii="Arial" w:eastAsia="Times New Roman" w:hAnsi="Arial" w:cs="Arial"/>
          <w:sz w:val="24"/>
          <w:szCs w:val="24"/>
          <w:lang w:eastAsia="en-GB"/>
        </w:rPr>
      </w:pPr>
    </w:p>
    <w:p w14:paraId="40E622CC" w14:textId="77777777" w:rsidR="00D06A3C" w:rsidRPr="00D06A3C" w:rsidRDefault="00D06A3C" w:rsidP="00D06A3C">
      <w:pPr>
        <w:numPr>
          <w:ilvl w:val="0"/>
          <w:numId w:val="8"/>
        </w:numPr>
        <w:autoSpaceDE w:val="0"/>
        <w:autoSpaceDN w:val="0"/>
        <w:adjustRightInd w:val="0"/>
        <w:spacing w:after="0" w:line="240" w:lineRule="auto"/>
        <w:jc w:val="both"/>
        <w:rPr>
          <w:rFonts w:ascii="Arial" w:eastAsia="Times New Roman" w:hAnsi="Arial" w:cs="Arial"/>
          <w:sz w:val="24"/>
          <w:szCs w:val="24"/>
          <w:lang w:eastAsia="en-GB"/>
        </w:rPr>
      </w:pPr>
      <w:r w:rsidRPr="00D06A3C">
        <w:rPr>
          <w:rFonts w:ascii="Arial" w:eastAsia="Times New Roman" w:hAnsi="Arial" w:cs="Arial"/>
          <w:sz w:val="24"/>
          <w:szCs w:val="24"/>
          <w:lang w:eastAsia="en-GB"/>
        </w:rPr>
        <w:t xml:space="preserve">explore the richness and diversity of language, how it can affect me, and the wide range of ways in which I and others can be creative </w:t>
      </w:r>
    </w:p>
    <w:p w14:paraId="57D1C6FF" w14:textId="77777777" w:rsidR="00D06A3C" w:rsidRPr="00D06A3C" w:rsidRDefault="00D06A3C" w:rsidP="00D06A3C">
      <w:pPr>
        <w:autoSpaceDE w:val="0"/>
        <w:autoSpaceDN w:val="0"/>
        <w:adjustRightInd w:val="0"/>
        <w:spacing w:after="0" w:line="240" w:lineRule="auto"/>
        <w:rPr>
          <w:rFonts w:ascii="Arial" w:eastAsia="Times New Roman" w:hAnsi="Arial" w:cs="Arial"/>
          <w:sz w:val="24"/>
          <w:szCs w:val="24"/>
          <w:lang w:eastAsia="en-GB"/>
        </w:rPr>
      </w:pPr>
    </w:p>
    <w:p w14:paraId="25CC0B24" w14:textId="77777777" w:rsidR="00D06A3C" w:rsidRPr="00D06A3C" w:rsidRDefault="00D06A3C" w:rsidP="00D06A3C">
      <w:pPr>
        <w:numPr>
          <w:ilvl w:val="0"/>
          <w:numId w:val="8"/>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extend and enrich my vocabulary through listening, talking, watching and reading.</w:t>
      </w:r>
    </w:p>
    <w:p w14:paraId="1FD42A23" w14:textId="77777777" w:rsidR="00D06A3C" w:rsidRPr="00D06A3C" w:rsidRDefault="00D06A3C" w:rsidP="00D06A3C">
      <w:pPr>
        <w:spacing w:after="0" w:line="240" w:lineRule="auto"/>
        <w:rPr>
          <w:rFonts w:ascii="Arial" w:eastAsia="Times New Roman" w:hAnsi="Arial" w:cs="Arial"/>
          <w:sz w:val="24"/>
          <w:szCs w:val="24"/>
          <w:lang w:eastAsia="en-GB"/>
        </w:rPr>
      </w:pPr>
    </w:p>
    <w:p w14:paraId="29615430" w14:textId="77777777" w:rsidR="00D06A3C" w:rsidRPr="00D06A3C" w:rsidRDefault="00D06A3C" w:rsidP="00D06A3C">
      <w:pPr>
        <w:spacing w:after="0" w:line="240" w:lineRule="auto"/>
        <w:rPr>
          <w:rFonts w:ascii="Arial" w:eastAsia="Times New Roman" w:hAnsi="Arial" w:cs="Arial"/>
          <w:sz w:val="24"/>
          <w:szCs w:val="24"/>
          <w:lang w:eastAsia="en-GB"/>
        </w:rPr>
      </w:pPr>
    </w:p>
    <w:p w14:paraId="15E77641" w14:textId="77777777" w:rsidR="00D06A3C" w:rsidRPr="00D06A3C" w:rsidRDefault="00D06A3C" w:rsidP="00D06A3C">
      <w:pPr>
        <w:spacing w:after="0" w:line="240" w:lineRule="auto"/>
        <w:rPr>
          <w:rFonts w:ascii="Arial" w:eastAsia="Times New Roman" w:hAnsi="Arial" w:cs="Arial"/>
          <w:b/>
          <w:sz w:val="24"/>
          <w:szCs w:val="24"/>
          <w:lang w:eastAsia="en-GB"/>
        </w:rPr>
      </w:pPr>
      <w:r w:rsidRPr="00D06A3C">
        <w:rPr>
          <w:rFonts w:ascii="Arial" w:eastAsia="Times New Roman" w:hAnsi="Arial" w:cs="Arial"/>
          <w:b/>
          <w:sz w:val="24"/>
          <w:szCs w:val="24"/>
          <w:lang w:eastAsia="en-GB"/>
        </w:rPr>
        <w:t>Potential 2</w:t>
      </w:r>
      <w:r w:rsidRPr="00D06A3C">
        <w:rPr>
          <w:rFonts w:ascii="Arial" w:eastAsia="Times New Roman" w:hAnsi="Arial" w:cs="Arial"/>
          <w:b/>
          <w:sz w:val="24"/>
          <w:szCs w:val="24"/>
          <w:vertAlign w:val="superscript"/>
          <w:lang w:eastAsia="en-GB"/>
        </w:rPr>
        <w:t>nd</w:t>
      </w:r>
      <w:r w:rsidRPr="00D06A3C">
        <w:rPr>
          <w:rFonts w:ascii="Arial" w:eastAsia="Times New Roman" w:hAnsi="Arial" w:cs="Arial"/>
          <w:b/>
          <w:sz w:val="24"/>
          <w:szCs w:val="24"/>
          <w:lang w:eastAsia="en-GB"/>
        </w:rPr>
        <w:t xml:space="preserve"> Level Literacy Outcomes that could be met are:</w:t>
      </w:r>
    </w:p>
    <w:p w14:paraId="6BB053A8" w14:textId="77777777" w:rsidR="00D06A3C" w:rsidRPr="00D06A3C" w:rsidRDefault="00D06A3C" w:rsidP="00D06A3C">
      <w:pPr>
        <w:spacing w:after="0" w:line="240" w:lineRule="auto"/>
        <w:rPr>
          <w:rFonts w:ascii="Arial" w:eastAsia="Times New Roman" w:hAnsi="Arial" w:cs="Arial"/>
          <w:b/>
          <w:sz w:val="24"/>
          <w:szCs w:val="24"/>
          <w:lang w:eastAsia="en-GB"/>
        </w:rPr>
      </w:pPr>
    </w:p>
    <w:p w14:paraId="66864F23" w14:textId="77777777" w:rsidR="00D06A3C" w:rsidRPr="00D06A3C" w:rsidRDefault="00D06A3C" w:rsidP="00D06A3C">
      <w:pPr>
        <w:numPr>
          <w:ilvl w:val="0"/>
          <w:numId w:val="9"/>
        </w:numPr>
        <w:spacing w:after="0" w:line="240" w:lineRule="auto"/>
        <w:rPr>
          <w:rFonts w:ascii="Arial" w:eastAsia="Times New Roman" w:hAnsi="Arial" w:cs="Arial"/>
          <w:b/>
          <w:sz w:val="24"/>
          <w:szCs w:val="24"/>
          <w:lang w:eastAsia="en-GB"/>
        </w:rPr>
      </w:pPr>
      <w:r w:rsidRPr="00D06A3C">
        <w:rPr>
          <w:rFonts w:ascii="Arial" w:eastAsia="Times New Roman" w:hAnsi="Arial" w:cs="Arial"/>
          <w:sz w:val="24"/>
          <w:szCs w:val="24"/>
          <w:lang w:eastAsia="en-GB"/>
        </w:rPr>
        <w:t>I regularly select and listen to or watch texts which I enjoy and find interesting, and I can explai</w:t>
      </w:r>
      <w:r>
        <w:rPr>
          <w:rFonts w:ascii="Arial" w:eastAsia="Times New Roman" w:hAnsi="Arial" w:cs="Arial"/>
          <w:sz w:val="24"/>
          <w:szCs w:val="24"/>
          <w:lang w:eastAsia="en-GB"/>
        </w:rPr>
        <w:t xml:space="preserve">n why I prefer certain sources. </w:t>
      </w:r>
      <w:r w:rsidRPr="00D06A3C">
        <w:rPr>
          <w:rFonts w:ascii="Arial" w:eastAsia="Times New Roman" w:hAnsi="Arial" w:cs="Arial"/>
          <w:sz w:val="24"/>
          <w:szCs w:val="24"/>
          <w:lang w:eastAsia="en-GB"/>
        </w:rPr>
        <w:t>I regularly select subject, purpose, format and resource</w:t>
      </w:r>
      <w:r>
        <w:rPr>
          <w:rFonts w:ascii="Arial" w:eastAsia="Times New Roman" w:hAnsi="Arial" w:cs="Arial"/>
          <w:sz w:val="24"/>
          <w:szCs w:val="24"/>
          <w:lang w:eastAsia="en-GB"/>
        </w:rPr>
        <w:t xml:space="preserve">s to create texts of my choice. </w:t>
      </w:r>
      <w:r w:rsidRPr="00D06A3C">
        <w:rPr>
          <w:rFonts w:ascii="Arial" w:eastAsia="Times New Roman" w:hAnsi="Arial" w:cs="Arial"/>
          <w:sz w:val="24"/>
          <w:szCs w:val="24"/>
          <w:lang w:eastAsia="en-GB"/>
        </w:rPr>
        <w:t>(LIT 2-01a)</w:t>
      </w:r>
    </w:p>
    <w:p w14:paraId="4996DC56" w14:textId="77777777" w:rsidR="00D06A3C" w:rsidRPr="00D06A3C" w:rsidRDefault="00D06A3C" w:rsidP="00D06A3C">
      <w:pPr>
        <w:spacing w:after="0" w:line="240" w:lineRule="auto"/>
        <w:ind w:left="360"/>
        <w:rPr>
          <w:rFonts w:ascii="Arial" w:eastAsia="Times New Roman" w:hAnsi="Arial" w:cs="Arial"/>
          <w:b/>
          <w:sz w:val="24"/>
          <w:szCs w:val="24"/>
          <w:lang w:eastAsia="en-GB"/>
        </w:rPr>
      </w:pPr>
    </w:p>
    <w:p w14:paraId="3B8FBB4A" w14:textId="77777777" w:rsidR="00D06A3C" w:rsidRPr="00D06A3C" w:rsidRDefault="00D06A3C" w:rsidP="00D06A3C">
      <w:pPr>
        <w:numPr>
          <w:ilvl w:val="0"/>
          <w:numId w:val="9"/>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When I engage with others, I can respond in ways appropriate to my role, show that I value others’ contributions and use these to build on thinking. (LIT 2-02a)</w:t>
      </w:r>
    </w:p>
    <w:p w14:paraId="1410DCE1" w14:textId="77777777" w:rsidR="00D06A3C" w:rsidRPr="00D06A3C" w:rsidRDefault="00D06A3C" w:rsidP="00D06A3C">
      <w:pPr>
        <w:spacing w:after="0" w:line="240" w:lineRule="auto"/>
        <w:rPr>
          <w:rFonts w:ascii="Arial" w:eastAsia="Times New Roman" w:hAnsi="Arial" w:cs="Arial"/>
          <w:sz w:val="24"/>
          <w:szCs w:val="24"/>
          <w:lang w:eastAsia="en-GB"/>
        </w:rPr>
      </w:pPr>
    </w:p>
    <w:p w14:paraId="65F652CB" w14:textId="77777777" w:rsidR="00D06A3C" w:rsidRPr="00D06A3C" w:rsidRDefault="00D06A3C" w:rsidP="00D06A3C">
      <w:pPr>
        <w:numPr>
          <w:ilvl w:val="0"/>
          <w:numId w:val="9"/>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As I listen or watch I can identify and discuss the purpose, main ideas and supporting detail contained within the text, and use this informatio</w:t>
      </w:r>
      <w:r>
        <w:rPr>
          <w:rFonts w:ascii="Arial" w:eastAsia="Times New Roman" w:hAnsi="Arial" w:cs="Arial"/>
          <w:sz w:val="24"/>
          <w:szCs w:val="24"/>
          <w:lang w:eastAsia="en-GB"/>
        </w:rPr>
        <w:t>n for different purposes.</w:t>
      </w:r>
      <w:r>
        <w:rPr>
          <w:rFonts w:ascii="Arial" w:eastAsia="Times New Roman" w:hAnsi="Arial" w:cs="Arial"/>
          <w:sz w:val="24"/>
          <w:szCs w:val="24"/>
          <w:lang w:eastAsia="en-GB"/>
        </w:rPr>
        <w:br/>
      </w:r>
      <w:r w:rsidRPr="00D06A3C">
        <w:rPr>
          <w:rFonts w:ascii="Arial" w:eastAsia="Times New Roman" w:hAnsi="Arial" w:cs="Arial"/>
          <w:sz w:val="24"/>
          <w:szCs w:val="24"/>
          <w:lang w:eastAsia="en-GB"/>
        </w:rPr>
        <w:t>(LIT 2-04a)</w:t>
      </w:r>
    </w:p>
    <w:p w14:paraId="35D31249" w14:textId="77777777" w:rsidR="00D06A3C" w:rsidRPr="00D06A3C" w:rsidRDefault="00D06A3C" w:rsidP="00D06A3C">
      <w:pPr>
        <w:spacing w:after="0" w:line="240" w:lineRule="auto"/>
        <w:rPr>
          <w:rFonts w:ascii="Arial" w:eastAsia="Times New Roman" w:hAnsi="Arial" w:cs="Arial"/>
          <w:sz w:val="24"/>
          <w:szCs w:val="24"/>
          <w:lang w:eastAsia="en-GB"/>
        </w:rPr>
      </w:pPr>
    </w:p>
    <w:p w14:paraId="7D713A81" w14:textId="77777777" w:rsidR="00D06A3C" w:rsidRPr="00D06A3C" w:rsidRDefault="00D06A3C" w:rsidP="00D06A3C">
      <w:pPr>
        <w:numPr>
          <w:ilvl w:val="0"/>
          <w:numId w:val="9"/>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 xml:space="preserve">As I listen or watch, I can make notes, organise these under suitable headings and use these to understand ideas and information and create new texts, using </w:t>
      </w:r>
      <w:r>
        <w:rPr>
          <w:rFonts w:ascii="Arial" w:eastAsia="Times New Roman" w:hAnsi="Arial" w:cs="Arial"/>
          <w:sz w:val="24"/>
          <w:szCs w:val="24"/>
          <w:lang w:eastAsia="en-GB"/>
        </w:rPr>
        <w:t xml:space="preserve">my own words as appropriate. </w:t>
      </w:r>
      <w:r w:rsidRPr="00D06A3C">
        <w:rPr>
          <w:rFonts w:ascii="Arial" w:eastAsia="Times New Roman" w:hAnsi="Arial" w:cs="Arial"/>
          <w:sz w:val="24"/>
          <w:szCs w:val="24"/>
          <w:lang w:eastAsia="en-GB"/>
        </w:rPr>
        <w:t>(LIT 2-05a)</w:t>
      </w:r>
    </w:p>
    <w:p w14:paraId="7BDE6BB5" w14:textId="77777777" w:rsidR="00D06A3C" w:rsidRPr="00D06A3C" w:rsidRDefault="00D06A3C" w:rsidP="00D06A3C">
      <w:pPr>
        <w:spacing w:after="0" w:line="240" w:lineRule="auto"/>
        <w:rPr>
          <w:rFonts w:ascii="Arial" w:eastAsia="Times New Roman" w:hAnsi="Arial" w:cs="Arial"/>
          <w:sz w:val="24"/>
          <w:szCs w:val="24"/>
          <w:lang w:eastAsia="en-GB"/>
        </w:rPr>
      </w:pPr>
    </w:p>
    <w:p w14:paraId="1ED700E8" w14:textId="77777777" w:rsidR="00D06A3C" w:rsidRPr="00D06A3C" w:rsidRDefault="00D06A3C" w:rsidP="00D06A3C">
      <w:pPr>
        <w:numPr>
          <w:ilvl w:val="0"/>
          <w:numId w:val="9"/>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 can select ideas and relevant information, organise these in an appropriate way for my purpose and use suitable vocabulary for my audience. (LIT 2-06a)</w:t>
      </w:r>
    </w:p>
    <w:p w14:paraId="394A8B64" w14:textId="77777777" w:rsidR="00D06A3C" w:rsidRPr="00D06A3C" w:rsidRDefault="00D06A3C" w:rsidP="00D06A3C">
      <w:pPr>
        <w:spacing w:after="0" w:line="240" w:lineRule="auto"/>
        <w:rPr>
          <w:rFonts w:ascii="Arial" w:eastAsia="Times New Roman" w:hAnsi="Arial" w:cs="Arial"/>
          <w:sz w:val="24"/>
          <w:szCs w:val="24"/>
          <w:lang w:eastAsia="en-GB"/>
        </w:rPr>
      </w:pPr>
    </w:p>
    <w:p w14:paraId="7BD23D43" w14:textId="77777777" w:rsidR="00D06A3C" w:rsidRPr="00D06A3C" w:rsidRDefault="00D06A3C" w:rsidP="00D06A3C">
      <w:pPr>
        <w:numPr>
          <w:ilvl w:val="0"/>
          <w:numId w:val="9"/>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 can show my understanding of what I listen to or watch by responding to literal, inferential, evaluative and other types of questions, by asking different kinds of questions o</w:t>
      </w:r>
      <w:r>
        <w:rPr>
          <w:rFonts w:ascii="Arial" w:eastAsia="Times New Roman" w:hAnsi="Arial" w:cs="Arial"/>
          <w:sz w:val="24"/>
          <w:szCs w:val="24"/>
          <w:lang w:eastAsia="en-GB"/>
        </w:rPr>
        <w:t xml:space="preserve">f my own. </w:t>
      </w:r>
      <w:r w:rsidRPr="00D06A3C">
        <w:rPr>
          <w:rFonts w:ascii="Arial" w:eastAsia="Times New Roman" w:hAnsi="Arial" w:cs="Arial"/>
          <w:sz w:val="24"/>
          <w:szCs w:val="24"/>
          <w:lang w:eastAsia="en-GB"/>
        </w:rPr>
        <w:t>(LIT 2-07a)</w:t>
      </w:r>
    </w:p>
    <w:p w14:paraId="4B852D8C" w14:textId="77777777" w:rsidR="00D06A3C" w:rsidRPr="00D06A3C" w:rsidRDefault="00D06A3C" w:rsidP="00D06A3C">
      <w:pPr>
        <w:spacing w:after="0" w:line="240" w:lineRule="auto"/>
        <w:rPr>
          <w:rFonts w:ascii="Arial" w:eastAsia="Times New Roman" w:hAnsi="Arial" w:cs="Arial"/>
          <w:sz w:val="24"/>
          <w:szCs w:val="24"/>
          <w:lang w:eastAsia="en-GB"/>
        </w:rPr>
      </w:pPr>
    </w:p>
    <w:p w14:paraId="4F313797" w14:textId="77777777" w:rsidR="00D06A3C" w:rsidRPr="00D06A3C" w:rsidRDefault="00D06A3C" w:rsidP="00D06A3C">
      <w:pPr>
        <w:numPr>
          <w:ilvl w:val="0"/>
          <w:numId w:val="9"/>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 xml:space="preserve">To help me develop an informed view, I can distinguish fact from opinion, and I am learning to recognise when my sources try to influence me </w:t>
      </w:r>
      <w:r>
        <w:rPr>
          <w:rFonts w:ascii="Arial" w:eastAsia="Times New Roman" w:hAnsi="Arial" w:cs="Arial"/>
          <w:sz w:val="24"/>
          <w:szCs w:val="24"/>
          <w:lang w:eastAsia="en-GB"/>
        </w:rPr>
        <w:t>and how useful these are.</w:t>
      </w:r>
      <w:r>
        <w:rPr>
          <w:rFonts w:ascii="Arial" w:eastAsia="Times New Roman" w:hAnsi="Arial" w:cs="Arial"/>
          <w:sz w:val="24"/>
          <w:szCs w:val="24"/>
          <w:lang w:eastAsia="en-GB"/>
        </w:rPr>
        <w:br/>
      </w:r>
      <w:r w:rsidRPr="00D06A3C">
        <w:rPr>
          <w:rFonts w:ascii="Arial" w:eastAsia="Times New Roman" w:hAnsi="Arial" w:cs="Arial"/>
          <w:sz w:val="24"/>
          <w:szCs w:val="24"/>
          <w:lang w:eastAsia="en-GB"/>
        </w:rPr>
        <w:t>(LIT 2-08a)</w:t>
      </w:r>
    </w:p>
    <w:p w14:paraId="2E2E6CA1" w14:textId="77777777" w:rsidR="00D06A3C" w:rsidRPr="00D06A3C" w:rsidRDefault="00D06A3C" w:rsidP="00D06A3C">
      <w:pPr>
        <w:spacing w:after="0" w:line="240" w:lineRule="auto"/>
        <w:rPr>
          <w:rFonts w:ascii="Arial" w:eastAsia="Times New Roman" w:hAnsi="Arial" w:cs="Arial"/>
          <w:sz w:val="24"/>
          <w:szCs w:val="24"/>
          <w:lang w:eastAsia="en-GB"/>
        </w:rPr>
      </w:pPr>
    </w:p>
    <w:p w14:paraId="460A2EFC" w14:textId="77777777" w:rsidR="00D06A3C" w:rsidRPr="00D06A3C" w:rsidRDefault="00D06A3C" w:rsidP="00D06A3C">
      <w:pPr>
        <w:numPr>
          <w:ilvl w:val="0"/>
          <w:numId w:val="9"/>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When listening and talking to others for different purposes and ideas, I can</w:t>
      </w:r>
    </w:p>
    <w:p w14:paraId="0FB952DD" w14:textId="77777777" w:rsidR="00D06A3C" w:rsidRPr="00D06A3C" w:rsidRDefault="00D06A3C" w:rsidP="00D06A3C">
      <w:pPr>
        <w:spacing w:after="0" w:line="240" w:lineRule="auto"/>
        <w:rPr>
          <w:rFonts w:ascii="Arial" w:eastAsia="Times New Roman" w:hAnsi="Arial" w:cs="Arial"/>
          <w:sz w:val="24"/>
          <w:szCs w:val="24"/>
          <w:lang w:eastAsia="en-GB"/>
        </w:rPr>
      </w:pPr>
    </w:p>
    <w:p w14:paraId="53ACAF8B" w14:textId="77777777" w:rsidR="00D06A3C" w:rsidRPr="00D06A3C" w:rsidRDefault="00D06A3C" w:rsidP="00D06A3C">
      <w:pPr>
        <w:numPr>
          <w:ilvl w:val="1"/>
          <w:numId w:val="9"/>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Share information, experiences and opinions</w:t>
      </w:r>
    </w:p>
    <w:p w14:paraId="22D7375F" w14:textId="77777777" w:rsidR="00D06A3C" w:rsidRPr="00D06A3C" w:rsidRDefault="00D06A3C" w:rsidP="00D06A3C">
      <w:pPr>
        <w:numPr>
          <w:ilvl w:val="1"/>
          <w:numId w:val="9"/>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Explain processes and ideas</w:t>
      </w:r>
    </w:p>
    <w:p w14:paraId="3574031E" w14:textId="77777777" w:rsidR="00D06A3C" w:rsidRPr="00D06A3C" w:rsidRDefault="00D06A3C" w:rsidP="00D06A3C">
      <w:pPr>
        <w:numPr>
          <w:ilvl w:val="1"/>
          <w:numId w:val="9"/>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Identify issues raised and summarise main points or findings</w:t>
      </w:r>
    </w:p>
    <w:p w14:paraId="3EA853F1" w14:textId="77777777" w:rsidR="00D06A3C" w:rsidRPr="00D06A3C" w:rsidRDefault="00D06A3C" w:rsidP="00D06A3C">
      <w:pPr>
        <w:numPr>
          <w:ilvl w:val="1"/>
          <w:numId w:val="9"/>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Clarify points by asking questions or by asking others to say more (Lit2-09a)</w:t>
      </w:r>
    </w:p>
    <w:p w14:paraId="5AA90750" w14:textId="77777777" w:rsidR="00D06A3C" w:rsidRPr="00D06A3C" w:rsidRDefault="00D06A3C" w:rsidP="00D06A3C">
      <w:pPr>
        <w:spacing w:after="0" w:line="240" w:lineRule="auto"/>
        <w:ind w:left="1080"/>
        <w:rPr>
          <w:rFonts w:ascii="Arial" w:eastAsia="Times New Roman" w:hAnsi="Arial" w:cs="Arial"/>
          <w:sz w:val="24"/>
          <w:szCs w:val="24"/>
          <w:lang w:eastAsia="en-GB"/>
        </w:rPr>
      </w:pPr>
    </w:p>
    <w:p w14:paraId="218A5BD6" w14:textId="77777777" w:rsidR="00D06A3C" w:rsidRPr="00D06A3C" w:rsidRDefault="00D06A3C" w:rsidP="00D06A3C">
      <w:pPr>
        <w:numPr>
          <w:ilvl w:val="0"/>
          <w:numId w:val="9"/>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 am developing confidence when engaging with others within and beyond my place of learning. I can communicate in a clear, expressive way and I am learning to select and organise re</w:t>
      </w:r>
      <w:r>
        <w:rPr>
          <w:rFonts w:ascii="Arial" w:eastAsia="Times New Roman" w:hAnsi="Arial" w:cs="Arial"/>
          <w:sz w:val="24"/>
          <w:szCs w:val="24"/>
          <w:lang w:eastAsia="en-GB"/>
        </w:rPr>
        <w:t xml:space="preserve">sources independently. </w:t>
      </w:r>
      <w:r w:rsidRPr="00D06A3C">
        <w:rPr>
          <w:rFonts w:ascii="Arial" w:eastAsia="Times New Roman" w:hAnsi="Arial" w:cs="Arial"/>
          <w:sz w:val="24"/>
          <w:szCs w:val="24"/>
          <w:lang w:eastAsia="en-GB"/>
        </w:rPr>
        <w:t>(LIT2-10a)</w:t>
      </w:r>
    </w:p>
    <w:p w14:paraId="53F1D710" w14:textId="77777777" w:rsidR="00D06A3C" w:rsidRPr="00D06A3C" w:rsidRDefault="00D06A3C" w:rsidP="00D06A3C">
      <w:pPr>
        <w:spacing w:after="0" w:line="240" w:lineRule="auto"/>
        <w:ind w:left="360"/>
        <w:rPr>
          <w:rFonts w:ascii="Arial" w:eastAsia="Times New Roman" w:hAnsi="Arial" w:cs="Arial"/>
          <w:sz w:val="24"/>
          <w:szCs w:val="24"/>
          <w:lang w:eastAsia="en-GB"/>
        </w:rPr>
      </w:pPr>
    </w:p>
    <w:p w14:paraId="7FD47519" w14:textId="77777777" w:rsidR="00D06A3C" w:rsidRPr="00D06A3C" w:rsidRDefault="00D06A3C" w:rsidP="00D06A3C">
      <w:pPr>
        <w:numPr>
          <w:ilvl w:val="0"/>
          <w:numId w:val="9"/>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 xml:space="preserve">To help me develop an informed view, I can identify and explain the difference between fact and opinion, recognise when I am being influenced, and have assessed how useful and </w:t>
      </w:r>
      <w:r>
        <w:rPr>
          <w:rFonts w:ascii="Arial" w:eastAsia="Times New Roman" w:hAnsi="Arial" w:cs="Arial"/>
          <w:sz w:val="24"/>
          <w:szCs w:val="24"/>
          <w:lang w:eastAsia="en-GB"/>
        </w:rPr>
        <w:t xml:space="preserve">believable my sources are.  </w:t>
      </w:r>
      <w:r w:rsidRPr="00D06A3C">
        <w:rPr>
          <w:rFonts w:ascii="Arial" w:eastAsia="Times New Roman" w:hAnsi="Arial" w:cs="Arial"/>
          <w:sz w:val="24"/>
          <w:szCs w:val="24"/>
          <w:lang w:eastAsia="en-GB"/>
        </w:rPr>
        <w:t>(LIT2-18a)</w:t>
      </w:r>
    </w:p>
    <w:p w14:paraId="149D3CB1" w14:textId="77777777" w:rsidR="00D06A3C" w:rsidRPr="00D06A3C" w:rsidRDefault="00D06A3C" w:rsidP="00D06A3C">
      <w:pPr>
        <w:spacing w:after="0" w:line="240" w:lineRule="auto"/>
        <w:rPr>
          <w:rFonts w:ascii="Arial" w:eastAsia="Times New Roman" w:hAnsi="Arial" w:cs="Arial"/>
          <w:sz w:val="24"/>
          <w:szCs w:val="24"/>
          <w:lang w:eastAsia="en-GB"/>
        </w:rPr>
      </w:pPr>
    </w:p>
    <w:p w14:paraId="6F2E0879" w14:textId="77777777" w:rsidR="00D06A3C" w:rsidRPr="00D06A3C" w:rsidRDefault="00D06A3C" w:rsidP="00D06A3C">
      <w:pPr>
        <w:spacing w:after="0" w:line="240" w:lineRule="auto"/>
        <w:rPr>
          <w:rFonts w:ascii="Arial" w:eastAsia="Times New Roman" w:hAnsi="Arial" w:cs="Arial"/>
          <w:sz w:val="24"/>
          <w:szCs w:val="24"/>
          <w:lang w:eastAsia="en-GB"/>
        </w:rPr>
      </w:pPr>
    </w:p>
    <w:p w14:paraId="5407F04F" w14:textId="77777777" w:rsidR="00D06A3C" w:rsidRPr="00D06A3C" w:rsidRDefault="00D06A3C" w:rsidP="00D06A3C">
      <w:pPr>
        <w:numPr>
          <w:ilvl w:val="0"/>
          <w:numId w:val="10"/>
        </w:numPr>
        <w:tabs>
          <w:tab w:val="num" w:pos="600"/>
        </w:tabs>
        <w:spacing w:after="0" w:line="240" w:lineRule="auto"/>
        <w:ind w:hanging="1080"/>
        <w:rPr>
          <w:rFonts w:ascii="Arial" w:eastAsia="Times New Roman" w:hAnsi="Arial" w:cs="Arial"/>
          <w:b/>
          <w:sz w:val="28"/>
          <w:szCs w:val="28"/>
          <w:lang w:eastAsia="en-GB"/>
        </w:rPr>
      </w:pPr>
      <w:r w:rsidRPr="00D06A3C">
        <w:rPr>
          <w:rFonts w:ascii="Arial" w:eastAsia="Times New Roman" w:hAnsi="Arial" w:cs="Arial"/>
          <w:b/>
          <w:sz w:val="28"/>
          <w:szCs w:val="28"/>
          <w:lang w:eastAsia="en-GB"/>
        </w:rPr>
        <w:t>Other Experiences and Outcomes:</w:t>
      </w:r>
    </w:p>
    <w:p w14:paraId="4F9AE555" w14:textId="77777777" w:rsidR="00D06A3C" w:rsidRPr="00D06A3C" w:rsidRDefault="00D06A3C" w:rsidP="00D06A3C">
      <w:pPr>
        <w:spacing w:after="0" w:line="240" w:lineRule="auto"/>
        <w:rPr>
          <w:rFonts w:ascii="Arial" w:eastAsia="Times New Roman" w:hAnsi="Arial" w:cs="Arial"/>
          <w:b/>
          <w:sz w:val="28"/>
          <w:szCs w:val="28"/>
          <w:lang w:eastAsia="en-GB"/>
        </w:rPr>
      </w:pPr>
    </w:p>
    <w:p w14:paraId="045CD788" w14:textId="77777777" w:rsidR="00D06A3C" w:rsidRPr="00D06A3C" w:rsidRDefault="00D06A3C" w:rsidP="00D06A3C">
      <w:p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While Health and Wellbeing and Literacy across Learning are the main areas where outcomes can be met from anti-sectarian work there are other outcomes that can also be met:</w:t>
      </w:r>
    </w:p>
    <w:p w14:paraId="78C5343A" w14:textId="77777777" w:rsidR="00D06A3C" w:rsidRPr="00D06A3C" w:rsidRDefault="00D06A3C" w:rsidP="00D06A3C">
      <w:pPr>
        <w:spacing w:after="0" w:line="240" w:lineRule="auto"/>
        <w:rPr>
          <w:rFonts w:ascii="Arial" w:eastAsia="Times New Roman" w:hAnsi="Arial" w:cs="Arial"/>
          <w:sz w:val="24"/>
          <w:szCs w:val="24"/>
          <w:lang w:eastAsia="en-GB"/>
        </w:rPr>
      </w:pPr>
    </w:p>
    <w:p w14:paraId="40717B46" w14:textId="77777777" w:rsidR="00D06A3C" w:rsidRPr="00D06A3C" w:rsidRDefault="00D06A3C" w:rsidP="00D06A3C">
      <w:pPr>
        <w:numPr>
          <w:ilvl w:val="0"/>
          <w:numId w:val="11"/>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 can share my developing views about values such as fairness and equality and love, cari</w:t>
      </w:r>
      <w:r>
        <w:rPr>
          <w:rFonts w:ascii="Arial" w:eastAsia="Times New Roman" w:hAnsi="Arial" w:cs="Arial"/>
          <w:sz w:val="24"/>
          <w:szCs w:val="24"/>
          <w:lang w:eastAsia="en-GB"/>
        </w:rPr>
        <w:t>ng, sharing and human rights.</w:t>
      </w:r>
      <w:r>
        <w:rPr>
          <w:rFonts w:ascii="Arial" w:eastAsia="Times New Roman" w:hAnsi="Arial" w:cs="Arial"/>
          <w:sz w:val="24"/>
          <w:szCs w:val="24"/>
          <w:lang w:eastAsia="en-GB"/>
        </w:rPr>
        <w:tab/>
        <w:t xml:space="preserve"> </w:t>
      </w:r>
      <w:r w:rsidRPr="00D06A3C">
        <w:rPr>
          <w:rFonts w:ascii="Arial" w:eastAsia="Times New Roman" w:hAnsi="Arial" w:cs="Arial"/>
          <w:sz w:val="24"/>
          <w:szCs w:val="24"/>
          <w:lang w:eastAsia="en-GB"/>
        </w:rPr>
        <w:t>(RME 2-02a)</w:t>
      </w:r>
    </w:p>
    <w:p w14:paraId="5C92FCFA" w14:textId="77777777" w:rsidR="00D06A3C" w:rsidRPr="00D06A3C" w:rsidRDefault="00D06A3C" w:rsidP="00D06A3C">
      <w:pPr>
        <w:spacing w:after="0" w:line="240" w:lineRule="auto"/>
        <w:ind w:left="360"/>
        <w:rPr>
          <w:rFonts w:ascii="Arial" w:eastAsia="Times New Roman" w:hAnsi="Arial" w:cs="Arial"/>
          <w:sz w:val="24"/>
          <w:szCs w:val="24"/>
          <w:lang w:eastAsia="en-GB"/>
        </w:rPr>
      </w:pPr>
    </w:p>
    <w:p w14:paraId="0DFFE6C7" w14:textId="77777777" w:rsidR="00D06A3C" w:rsidRPr="00D06A3C" w:rsidRDefault="00D06A3C" w:rsidP="00D06A3C">
      <w:pPr>
        <w:numPr>
          <w:ilvl w:val="0"/>
          <w:numId w:val="11"/>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 am developing respect for others and my understanding of t</w:t>
      </w:r>
      <w:r>
        <w:rPr>
          <w:rFonts w:ascii="Arial" w:eastAsia="Times New Roman" w:hAnsi="Arial" w:cs="Arial"/>
          <w:sz w:val="24"/>
          <w:szCs w:val="24"/>
          <w:lang w:eastAsia="en-GB"/>
        </w:rPr>
        <w:t xml:space="preserve">heir beliefs and values. </w:t>
      </w:r>
      <w:r w:rsidRPr="00D06A3C">
        <w:rPr>
          <w:rFonts w:ascii="Arial" w:eastAsia="Times New Roman" w:hAnsi="Arial" w:cs="Arial"/>
          <w:sz w:val="24"/>
          <w:szCs w:val="24"/>
          <w:lang w:eastAsia="en-GB"/>
        </w:rPr>
        <w:t>(RME 2-07a)</w:t>
      </w:r>
    </w:p>
    <w:p w14:paraId="2D451F9C" w14:textId="77777777" w:rsidR="00D06A3C" w:rsidRPr="00D06A3C" w:rsidRDefault="00D06A3C" w:rsidP="00D06A3C">
      <w:pPr>
        <w:spacing w:after="0" w:line="240" w:lineRule="auto"/>
        <w:rPr>
          <w:rFonts w:ascii="Arial" w:eastAsia="Times New Roman" w:hAnsi="Arial" w:cs="Arial"/>
          <w:sz w:val="24"/>
          <w:szCs w:val="24"/>
          <w:lang w:eastAsia="en-GB"/>
        </w:rPr>
      </w:pPr>
    </w:p>
    <w:p w14:paraId="4FDA69CE" w14:textId="77777777" w:rsidR="00D06A3C" w:rsidRPr="00D06A3C" w:rsidRDefault="00D06A3C" w:rsidP="00D06A3C">
      <w:pPr>
        <w:numPr>
          <w:ilvl w:val="0"/>
          <w:numId w:val="11"/>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 xml:space="preserve">I am developing an increasing awareness and understanding of my own beliefs and I put them </w:t>
      </w:r>
      <w:r>
        <w:rPr>
          <w:rFonts w:ascii="Arial" w:eastAsia="Times New Roman" w:hAnsi="Arial" w:cs="Arial"/>
          <w:sz w:val="24"/>
          <w:szCs w:val="24"/>
          <w:lang w:eastAsia="en-GB"/>
        </w:rPr>
        <w:t>in to action in positive ways.</w:t>
      </w:r>
      <w:r>
        <w:rPr>
          <w:rFonts w:ascii="Arial" w:eastAsia="Times New Roman" w:hAnsi="Arial" w:cs="Arial"/>
          <w:sz w:val="24"/>
          <w:szCs w:val="24"/>
          <w:lang w:eastAsia="en-GB"/>
        </w:rPr>
        <w:tab/>
        <w:t xml:space="preserve">  </w:t>
      </w:r>
      <w:r w:rsidRPr="00D06A3C">
        <w:rPr>
          <w:rFonts w:ascii="Arial" w:eastAsia="Times New Roman" w:hAnsi="Arial" w:cs="Arial"/>
          <w:sz w:val="24"/>
          <w:szCs w:val="24"/>
          <w:lang w:eastAsia="en-GB"/>
        </w:rPr>
        <w:t>(RME 2-08a)</w:t>
      </w:r>
    </w:p>
    <w:p w14:paraId="0919DE47" w14:textId="77777777" w:rsidR="00D06A3C" w:rsidRPr="00D06A3C" w:rsidRDefault="00D06A3C" w:rsidP="00D06A3C">
      <w:pPr>
        <w:spacing w:after="0" w:line="240" w:lineRule="auto"/>
        <w:rPr>
          <w:rFonts w:ascii="Arial" w:eastAsia="Times New Roman" w:hAnsi="Arial" w:cs="Arial"/>
          <w:sz w:val="24"/>
          <w:szCs w:val="24"/>
          <w:lang w:eastAsia="en-GB"/>
        </w:rPr>
      </w:pPr>
    </w:p>
    <w:p w14:paraId="4071067C" w14:textId="77777777" w:rsidR="00D06A3C" w:rsidRPr="00D06A3C" w:rsidRDefault="00D06A3C" w:rsidP="00D06A3C">
      <w:pPr>
        <w:numPr>
          <w:ilvl w:val="0"/>
          <w:numId w:val="11"/>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 am increasing my understanding of how people come to have their beliefs, and further developing my awareness that there is diversity of b</w:t>
      </w:r>
      <w:r>
        <w:rPr>
          <w:rFonts w:ascii="Arial" w:eastAsia="Times New Roman" w:hAnsi="Arial" w:cs="Arial"/>
          <w:sz w:val="24"/>
          <w:szCs w:val="24"/>
          <w:lang w:eastAsia="en-GB"/>
        </w:rPr>
        <w:t>elief in modern Scotland.</w:t>
      </w:r>
      <w:r>
        <w:rPr>
          <w:rFonts w:ascii="Arial" w:eastAsia="Times New Roman" w:hAnsi="Arial" w:cs="Arial"/>
          <w:sz w:val="24"/>
          <w:szCs w:val="24"/>
          <w:lang w:eastAsia="en-GB"/>
        </w:rPr>
        <w:br/>
      </w:r>
      <w:r w:rsidRPr="00D06A3C">
        <w:rPr>
          <w:rFonts w:ascii="Arial" w:eastAsia="Times New Roman" w:hAnsi="Arial" w:cs="Arial"/>
          <w:sz w:val="24"/>
          <w:szCs w:val="24"/>
          <w:lang w:eastAsia="en-GB"/>
        </w:rPr>
        <w:t>(RME2-09a)</w:t>
      </w:r>
    </w:p>
    <w:p w14:paraId="4B12A1D5" w14:textId="77777777" w:rsidR="00D06A3C" w:rsidRPr="00D06A3C" w:rsidRDefault="00D06A3C" w:rsidP="00D06A3C">
      <w:pPr>
        <w:spacing w:after="0" w:line="240" w:lineRule="auto"/>
        <w:rPr>
          <w:rFonts w:ascii="Arial" w:eastAsia="Times New Roman" w:hAnsi="Arial" w:cs="Arial"/>
          <w:sz w:val="24"/>
          <w:szCs w:val="24"/>
          <w:lang w:eastAsia="en-GB"/>
        </w:rPr>
      </w:pPr>
    </w:p>
    <w:p w14:paraId="24D7399A" w14:textId="77777777" w:rsidR="00D06A3C" w:rsidRPr="00D06A3C" w:rsidRDefault="00D06A3C" w:rsidP="00D06A3C">
      <w:pPr>
        <w:numPr>
          <w:ilvl w:val="0"/>
          <w:numId w:val="11"/>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 am developing my understanding that people have beliefs and values based upon re</w:t>
      </w:r>
      <w:r>
        <w:rPr>
          <w:rFonts w:ascii="Arial" w:eastAsia="Times New Roman" w:hAnsi="Arial" w:cs="Arial"/>
          <w:sz w:val="24"/>
          <w:szCs w:val="24"/>
          <w:lang w:eastAsia="en-GB"/>
        </w:rPr>
        <w:t>ligious or other positions.</w:t>
      </w:r>
      <w:r>
        <w:rPr>
          <w:rFonts w:ascii="Arial" w:eastAsia="Times New Roman" w:hAnsi="Arial" w:cs="Arial"/>
          <w:sz w:val="24"/>
          <w:szCs w:val="24"/>
          <w:lang w:eastAsia="en-GB"/>
        </w:rPr>
        <w:tab/>
        <w:t xml:space="preserve">  </w:t>
      </w:r>
      <w:r w:rsidRPr="00D06A3C">
        <w:rPr>
          <w:rFonts w:ascii="Arial" w:eastAsia="Times New Roman" w:hAnsi="Arial" w:cs="Arial"/>
          <w:sz w:val="24"/>
          <w:szCs w:val="24"/>
          <w:lang w:eastAsia="en-GB"/>
        </w:rPr>
        <w:t>(RME 2-09b)</w:t>
      </w:r>
    </w:p>
    <w:p w14:paraId="6FC99EE3" w14:textId="77777777" w:rsidR="00D06A3C" w:rsidRPr="00D06A3C" w:rsidRDefault="00D06A3C" w:rsidP="00D06A3C">
      <w:pPr>
        <w:spacing w:after="0" w:line="240" w:lineRule="auto"/>
        <w:rPr>
          <w:rFonts w:ascii="Arial" w:eastAsia="Times New Roman" w:hAnsi="Arial" w:cs="Arial"/>
          <w:sz w:val="24"/>
          <w:szCs w:val="24"/>
          <w:lang w:eastAsia="en-GB"/>
        </w:rPr>
      </w:pPr>
    </w:p>
    <w:p w14:paraId="24E1516B" w14:textId="77777777" w:rsidR="00D06A3C" w:rsidRPr="00D06A3C" w:rsidRDefault="00D06A3C" w:rsidP="00D06A3C">
      <w:pPr>
        <w:numPr>
          <w:ilvl w:val="0"/>
          <w:numId w:val="11"/>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 xml:space="preserve">I can explain why different people think that values such as honesty, respect and compassion are important </w:t>
      </w:r>
      <w:r>
        <w:rPr>
          <w:rFonts w:ascii="Arial" w:eastAsia="Times New Roman" w:hAnsi="Arial" w:cs="Arial"/>
          <w:sz w:val="24"/>
          <w:szCs w:val="24"/>
          <w:lang w:eastAsia="en-GB"/>
        </w:rPr>
        <w:t xml:space="preserve">and I show respect for others.  </w:t>
      </w:r>
      <w:r w:rsidRPr="00D06A3C">
        <w:rPr>
          <w:rFonts w:ascii="Arial" w:eastAsia="Times New Roman" w:hAnsi="Arial" w:cs="Arial"/>
          <w:sz w:val="24"/>
          <w:szCs w:val="24"/>
          <w:lang w:eastAsia="en-GB"/>
        </w:rPr>
        <w:t>(RME2-09c)</w:t>
      </w:r>
    </w:p>
    <w:p w14:paraId="72FD3F86" w14:textId="77777777" w:rsidR="00D06A3C" w:rsidRPr="00D06A3C" w:rsidRDefault="00D06A3C" w:rsidP="00D06A3C">
      <w:pPr>
        <w:spacing w:after="0" w:line="240" w:lineRule="auto"/>
        <w:rPr>
          <w:rFonts w:ascii="Arial" w:eastAsia="Times New Roman" w:hAnsi="Arial" w:cs="Arial"/>
          <w:sz w:val="24"/>
          <w:szCs w:val="24"/>
          <w:lang w:eastAsia="en-GB"/>
        </w:rPr>
      </w:pPr>
    </w:p>
    <w:p w14:paraId="787AE6B8" w14:textId="77777777" w:rsidR="00D06A3C" w:rsidRPr="00D06A3C" w:rsidRDefault="00D06A3C" w:rsidP="00D06A3C">
      <w:pPr>
        <w:numPr>
          <w:ilvl w:val="0"/>
          <w:numId w:val="11"/>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 am developing my understanding of how my own and other people’s beliefs and v</w:t>
      </w:r>
      <w:r>
        <w:rPr>
          <w:rFonts w:ascii="Arial" w:eastAsia="Times New Roman" w:hAnsi="Arial" w:cs="Arial"/>
          <w:sz w:val="24"/>
          <w:szCs w:val="24"/>
          <w:lang w:eastAsia="en-GB"/>
        </w:rPr>
        <w:t xml:space="preserve">alues affect their actions.  </w:t>
      </w:r>
      <w:r w:rsidRPr="00D06A3C">
        <w:rPr>
          <w:rFonts w:ascii="Arial" w:eastAsia="Times New Roman" w:hAnsi="Arial" w:cs="Arial"/>
          <w:sz w:val="24"/>
          <w:szCs w:val="24"/>
          <w:lang w:eastAsia="en-GB"/>
        </w:rPr>
        <w:t>(RME 2-09d)</w:t>
      </w:r>
    </w:p>
    <w:p w14:paraId="1DF2288B" w14:textId="77777777" w:rsidR="00D06A3C" w:rsidRPr="00D06A3C" w:rsidRDefault="00D06A3C" w:rsidP="00D06A3C">
      <w:pPr>
        <w:spacing w:after="0" w:line="240" w:lineRule="auto"/>
        <w:rPr>
          <w:rFonts w:ascii="Arial" w:eastAsia="Times New Roman" w:hAnsi="Arial" w:cs="Arial"/>
          <w:sz w:val="24"/>
          <w:szCs w:val="24"/>
          <w:lang w:eastAsia="en-GB"/>
        </w:rPr>
      </w:pPr>
    </w:p>
    <w:p w14:paraId="6E0A0E2C" w14:textId="77777777" w:rsidR="00D06A3C" w:rsidRPr="00D06A3C" w:rsidRDefault="00D06A3C" w:rsidP="00D06A3C">
      <w:pPr>
        <w:numPr>
          <w:ilvl w:val="0"/>
          <w:numId w:val="11"/>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 can use evidence selectively to research current social, polit</w:t>
      </w:r>
      <w:r>
        <w:rPr>
          <w:rFonts w:ascii="Arial" w:eastAsia="Times New Roman" w:hAnsi="Arial" w:cs="Arial"/>
          <w:sz w:val="24"/>
          <w:szCs w:val="24"/>
          <w:lang w:eastAsia="en-GB"/>
        </w:rPr>
        <w:t xml:space="preserve">ical or economic issues. </w:t>
      </w:r>
      <w:r w:rsidRPr="00D06A3C">
        <w:rPr>
          <w:rFonts w:ascii="Arial" w:eastAsia="Times New Roman" w:hAnsi="Arial" w:cs="Arial"/>
          <w:sz w:val="24"/>
          <w:szCs w:val="24"/>
          <w:lang w:eastAsia="en-GB"/>
        </w:rPr>
        <w:t>(SOC 2-15a)</w:t>
      </w:r>
    </w:p>
    <w:p w14:paraId="12CE983C" w14:textId="77777777" w:rsidR="00D06A3C" w:rsidRPr="00D06A3C" w:rsidRDefault="00D06A3C" w:rsidP="00D06A3C">
      <w:pPr>
        <w:spacing w:after="0" w:line="240" w:lineRule="auto"/>
        <w:rPr>
          <w:rFonts w:ascii="Arial" w:eastAsia="Times New Roman" w:hAnsi="Arial" w:cs="Arial"/>
          <w:sz w:val="24"/>
          <w:szCs w:val="24"/>
          <w:lang w:eastAsia="en-GB"/>
        </w:rPr>
      </w:pPr>
    </w:p>
    <w:p w14:paraId="1AB2FF27" w14:textId="77777777" w:rsidR="00D06A3C" w:rsidRPr="00D06A3C" w:rsidRDefault="00D06A3C" w:rsidP="00D06A3C">
      <w:pPr>
        <w:numPr>
          <w:ilvl w:val="0"/>
          <w:numId w:val="11"/>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 can gather and use information about forms of discrimination against people in societies and consider the impa</w:t>
      </w:r>
      <w:r>
        <w:rPr>
          <w:rFonts w:ascii="Arial" w:eastAsia="Times New Roman" w:hAnsi="Arial" w:cs="Arial"/>
          <w:sz w:val="24"/>
          <w:szCs w:val="24"/>
          <w:lang w:eastAsia="en-GB"/>
        </w:rPr>
        <w:t xml:space="preserve">ct this has on people’s lives. </w:t>
      </w:r>
      <w:r w:rsidRPr="00D06A3C">
        <w:rPr>
          <w:rFonts w:ascii="Arial" w:eastAsia="Times New Roman" w:hAnsi="Arial" w:cs="Arial"/>
          <w:sz w:val="24"/>
          <w:szCs w:val="24"/>
          <w:lang w:eastAsia="en-GB"/>
        </w:rPr>
        <w:t>(SOC2-16b)</w:t>
      </w:r>
    </w:p>
    <w:p w14:paraId="5FF34E56" w14:textId="77777777" w:rsidR="00D06A3C" w:rsidRPr="00D06A3C" w:rsidRDefault="00D06A3C" w:rsidP="00D06A3C">
      <w:pPr>
        <w:spacing w:after="0" w:line="240" w:lineRule="auto"/>
        <w:rPr>
          <w:rFonts w:ascii="Arial" w:eastAsia="Times New Roman" w:hAnsi="Arial" w:cs="Arial"/>
          <w:sz w:val="24"/>
          <w:szCs w:val="24"/>
          <w:lang w:eastAsia="en-GB"/>
        </w:rPr>
      </w:pPr>
    </w:p>
    <w:p w14:paraId="14112AE9" w14:textId="77777777" w:rsidR="00D06A3C" w:rsidRPr="00D06A3C" w:rsidRDefault="00D06A3C" w:rsidP="00D06A3C">
      <w:pPr>
        <w:numPr>
          <w:ilvl w:val="0"/>
          <w:numId w:val="11"/>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 can discuss the issues of the diversity of cultures, values and customs i</w:t>
      </w:r>
      <w:r>
        <w:rPr>
          <w:rFonts w:ascii="Arial" w:eastAsia="Times New Roman" w:hAnsi="Arial" w:cs="Arial"/>
          <w:sz w:val="24"/>
          <w:szCs w:val="24"/>
          <w:lang w:eastAsia="en-GB"/>
        </w:rPr>
        <w:t xml:space="preserve">n our society. </w:t>
      </w:r>
      <w:r w:rsidRPr="00D06A3C">
        <w:rPr>
          <w:rFonts w:ascii="Arial" w:eastAsia="Times New Roman" w:hAnsi="Arial" w:cs="Arial"/>
          <w:sz w:val="24"/>
          <w:szCs w:val="24"/>
          <w:lang w:eastAsia="en-GB"/>
        </w:rPr>
        <w:t>(SOC 2-16c)</w:t>
      </w:r>
    </w:p>
    <w:p w14:paraId="71A7F52C" w14:textId="77777777" w:rsidR="00D06A3C" w:rsidRPr="00D06A3C" w:rsidRDefault="00D06A3C" w:rsidP="00D06A3C">
      <w:pPr>
        <w:spacing w:after="0" w:line="240" w:lineRule="auto"/>
        <w:rPr>
          <w:rFonts w:ascii="Arial" w:eastAsia="Times New Roman" w:hAnsi="Arial" w:cs="Arial"/>
          <w:sz w:val="20"/>
          <w:szCs w:val="20"/>
          <w:lang w:eastAsia="en-GB"/>
        </w:rPr>
      </w:pPr>
    </w:p>
    <w:p w14:paraId="53759298" w14:textId="77777777" w:rsidR="00D06A3C" w:rsidRPr="00D06A3C" w:rsidRDefault="00D06A3C" w:rsidP="00D06A3C">
      <w:pPr>
        <w:numPr>
          <w:ilvl w:val="0"/>
          <w:numId w:val="11"/>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 have created and presented scripted or improvised drama, beginning to take account of audience and atmosphere</w:t>
      </w:r>
      <w:r w:rsidRPr="00D06A3C">
        <w:rPr>
          <w:rFonts w:ascii="Arial" w:eastAsia="Times New Roman" w:hAnsi="Arial" w:cs="Arial"/>
          <w:i/>
          <w:iCs/>
          <w:sz w:val="24"/>
          <w:szCs w:val="24"/>
          <w:lang w:eastAsia="en-GB"/>
        </w:rPr>
        <w:t>.</w:t>
      </w:r>
      <w:r>
        <w:rPr>
          <w:rFonts w:ascii="Arial" w:eastAsia="Times New Roman" w:hAnsi="Arial" w:cs="Arial"/>
          <w:iCs/>
          <w:sz w:val="24"/>
          <w:szCs w:val="24"/>
          <w:lang w:eastAsia="en-GB"/>
        </w:rPr>
        <w:t xml:space="preserve"> </w:t>
      </w:r>
      <w:r w:rsidRPr="00D06A3C">
        <w:rPr>
          <w:rFonts w:ascii="Arial" w:eastAsia="Times New Roman" w:hAnsi="Arial" w:cs="Arial"/>
          <w:iCs/>
          <w:sz w:val="24"/>
          <w:szCs w:val="24"/>
          <w:lang w:eastAsia="en-GB"/>
        </w:rPr>
        <w:t>(EXA 2-14a)</w:t>
      </w:r>
    </w:p>
    <w:p w14:paraId="6085A390" w14:textId="77777777" w:rsidR="00D06A3C" w:rsidRPr="00D06A3C" w:rsidRDefault="00D06A3C" w:rsidP="00D06A3C">
      <w:pPr>
        <w:spacing w:after="0" w:line="240" w:lineRule="auto"/>
        <w:rPr>
          <w:rFonts w:ascii="Arial" w:eastAsia="Times New Roman" w:hAnsi="Arial" w:cs="Arial"/>
          <w:sz w:val="20"/>
          <w:szCs w:val="20"/>
          <w:lang w:eastAsia="en-GB"/>
        </w:rPr>
      </w:pPr>
    </w:p>
    <w:p w14:paraId="01E0BD0F" w14:textId="77777777" w:rsidR="00D06A3C" w:rsidRPr="00D06A3C" w:rsidRDefault="00D06A3C" w:rsidP="00D06A3C">
      <w:pPr>
        <w:numPr>
          <w:ilvl w:val="0"/>
          <w:numId w:val="11"/>
        </w:num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I can respond to the experience of drama by discussing my thoughts and feelings. I can give and accept constructive com</w:t>
      </w:r>
      <w:r>
        <w:rPr>
          <w:rFonts w:ascii="Arial" w:eastAsia="Times New Roman" w:hAnsi="Arial" w:cs="Arial"/>
          <w:sz w:val="24"/>
          <w:szCs w:val="24"/>
          <w:lang w:eastAsia="en-GB"/>
        </w:rPr>
        <w:t xml:space="preserve">ment on my own and others’ work.  </w:t>
      </w:r>
      <w:r w:rsidRPr="00D06A3C">
        <w:rPr>
          <w:rFonts w:ascii="Arial" w:eastAsia="Times New Roman" w:hAnsi="Arial" w:cs="Arial"/>
          <w:sz w:val="24"/>
          <w:szCs w:val="24"/>
          <w:lang w:eastAsia="en-GB"/>
        </w:rPr>
        <w:t>(EXA 2-15a)</w:t>
      </w:r>
    </w:p>
    <w:p w14:paraId="25C19196" w14:textId="77777777" w:rsidR="00D06A3C" w:rsidRPr="00D06A3C" w:rsidRDefault="00D06A3C" w:rsidP="00D06A3C">
      <w:pPr>
        <w:autoSpaceDE w:val="0"/>
        <w:autoSpaceDN w:val="0"/>
        <w:adjustRightInd w:val="0"/>
        <w:spacing w:after="0" w:line="240" w:lineRule="auto"/>
        <w:rPr>
          <w:rFonts w:ascii="Arial" w:eastAsia="Times New Roman" w:hAnsi="Arial" w:cs="Arial"/>
          <w:b/>
          <w:bCs/>
          <w:color w:val="DD7800"/>
          <w:sz w:val="18"/>
          <w:szCs w:val="18"/>
          <w:lang w:eastAsia="en-GB"/>
        </w:rPr>
      </w:pPr>
    </w:p>
    <w:p w14:paraId="0DFAF69F" w14:textId="77777777" w:rsidR="00D06A3C" w:rsidRPr="00D06A3C" w:rsidRDefault="00D06A3C" w:rsidP="00D06A3C">
      <w:pPr>
        <w:spacing w:after="0" w:line="240" w:lineRule="auto"/>
        <w:rPr>
          <w:rFonts w:ascii="Arial" w:eastAsia="Times New Roman" w:hAnsi="Arial" w:cs="Arial"/>
          <w:sz w:val="24"/>
          <w:szCs w:val="24"/>
          <w:lang w:eastAsia="en-GB"/>
        </w:rPr>
      </w:pPr>
    </w:p>
    <w:p w14:paraId="6FD3F50B" w14:textId="77777777" w:rsidR="00D06A3C" w:rsidRDefault="00D06A3C" w:rsidP="00D06A3C">
      <w:pPr>
        <w:spacing w:after="0" w:line="240" w:lineRule="auto"/>
        <w:rPr>
          <w:rFonts w:ascii="Arial" w:eastAsia="Times New Roman" w:hAnsi="Arial" w:cs="Arial"/>
          <w:b/>
          <w:sz w:val="28"/>
          <w:szCs w:val="28"/>
          <w:lang w:eastAsia="en-GB"/>
        </w:rPr>
      </w:pPr>
    </w:p>
    <w:p w14:paraId="316CAB8C" w14:textId="77777777" w:rsidR="00D06A3C" w:rsidRDefault="00D06A3C" w:rsidP="00D06A3C">
      <w:pPr>
        <w:spacing w:after="0" w:line="240" w:lineRule="auto"/>
        <w:rPr>
          <w:rFonts w:ascii="Arial" w:eastAsia="Times New Roman" w:hAnsi="Arial" w:cs="Arial"/>
          <w:b/>
          <w:sz w:val="28"/>
          <w:szCs w:val="28"/>
          <w:lang w:eastAsia="en-GB"/>
        </w:rPr>
      </w:pPr>
    </w:p>
    <w:p w14:paraId="30FDD9C6" w14:textId="77777777" w:rsidR="0063080F" w:rsidRDefault="0063080F" w:rsidP="00D06A3C">
      <w:pPr>
        <w:spacing w:after="0" w:line="240" w:lineRule="auto"/>
        <w:rPr>
          <w:rFonts w:ascii="Arial" w:eastAsia="Times New Roman" w:hAnsi="Arial" w:cs="Arial"/>
          <w:b/>
          <w:sz w:val="28"/>
          <w:szCs w:val="28"/>
          <w:lang w:eastAsia="en-GB"/>
        </w:rPr>
      </w:pPr>
    </w:p>
    <w:p w14:paraId="15985873" w14:textId="77777777" w:rsidR="0063080F" w:rsidRDefault="0063080F" w:rsidP="00D06A3C">
      <w:pPr>
        <w:spacing w:after="0" w:line="240" w:lineRule="auto"/>
        <w:rPr>
          <w:rFonts w:ascii="Arial" w:eastAsia="Times New Roman" w:hAnsi="Arial" w:cs="Arial"/>
          <w:b/>
          <w:sz w:val="28"/>
          <w:szCs w:val="28"/>
          <w:lang w:eastAsia="en-GB"/>
        </w:rPr>
      </w:pPr>
    </w:p>
    <w:p w14:paraId="1085ED40" w14:textId="77777777" w:rsidR="00D06A3C" w:rsidRPr="00D06A3C" w:rsidRDefault="00D06A3C" w:rsidP="00D06A3C">
      <w:pPr>
        <w:spacing w:after="0" w:line="240" w:lineRule="auto"/>
        <w:rPr>
          <w:rFonts w:ascii="Arial" w:eastAsia="Times New Roman" w:hAnsi="Arial" w:cs="Arial"/>
          <w:b/>
          <w:sz w:val="28"/>
          <w:szCs w:val="28"/>
          <w:lang w:eastAsia="en-GB"/>
        </w:rPr>
      </w:pPr>
      <w:r w:rsidRPr="00D06A3C">
        <w:rPr>
          <w:rFonts w:ascii="Arial" w:eastAsia="Times New Roman" w:hAnsi="Arial" w:cs="Arial"/>
          <w:b/>
          <w:sz w:val="28"/>
          <w:szCs w:val="28"/>
          <w:lang w:eastAsia="en-GB"/>
        </w:rPr>
        <w:lastRenderedPageBreak/>
        <w:t>Conclusion:</w:t>
      </w:r>
    </w:p>
    <w:p w14:paraId="7CEB6FF0" w14:textId="77777777" w:rsidR="00D06A3C" w:rsidRPr="00D06A3C" w:rsidRDefault="00D06A3C" w:rsidP="00D06A3C">
      <w:pPr>
        <w:spacing w:after="0" w:line="240" w:lineRule="auto"/>
        <w:rPr>
          <w:rFonts w:ascii="Arial" w:eastAsia="Times New Roman" w:hAnsi="Arial" w:cs="Arial"/>
          <w:b/>
          <w:sz w:val="28"/>
          <w:szCs w:val="28"/>
          <w:lang w:eastAsia="en-GB"/>
        </w:rPr>
      </w:pPr>
    </w:p>
    <w:p w14:paraId="6F323329" w14:textId="77777777" w:rsidR="00D06A3C" w:rsidRPr="00D06A3C" w:rsidRDefault="00D06A3C" w:rsidP="00D06A3C">
      <w:pPr>
        <w:spacing w:after="0" w:line="240" w:lineRule="auto"/>
        <w:rPr>
          <w:rFonts w:ascii="Arial" w:eastAsia="Times New Roman" w:hAnsi="Arial" w:cs="Arial"/>
          <w:sz w:val="24"/>
          <w:szCs w:val="24"/>
          <w:lang w:eastAsia="en-GB"/>
        </w:rPr>
      </w:pPr>
      <w:r w:rsidRPr="00D06A3C">
        <w:rPr>
          <w:rFonts w:ascii="Arial" w:eastAsia="Times New Roman" w:hAnsi="Arial" w:cs="Arial"/>
          <w:sz w:val="24"/>
          <w:szCs w:val="24"/>
          <w:lang w:eastAsia="en-GB"/>
        </w:rPr>
        <w:t xml:space="preserve">It is important to remember that this list is neither definitive nor exhaustive. Individual teachers will shape up their own anti-sectarian projects and as a result may well meet different experiences and outcomes linked to Curriculum for Excellence. This paper seeks to give schools and teachers an insight in to what is possible when structuring a project using the resources highlighted. </w:t>
      </w:r>
    </w:p>
    <w:p w14:paraId="73E1982A" w14:textId="77777777" w:rsidR="00D06A3C" w:rsidRPr="00D06A3C" w:rsidRDefault="00D06A3C" w:rsidP="00D06A3C">
      <w:pPr>
        <w:spacing w:after="0" w:line="240" w:lineRule="auto"/>
        <w:rPr>
          <w:rFonts w:ascii="Arial" w:eastAsia="Times New Roman" w:hAnsi="Arial" w:cs="Arial"/>
          <w:sz w:val="24"/>
          <w:szCs w:val="24"/>
          <w:lang w:eastAsia="en-GB"/>
        </w:rPr>
      </w:pPr>
    </w:p>
    <w:p w14:paraId="30976F3B" w14:textId="77777777" w:rsidR="00D06A3C" w:rsidRPr="00D06A3C" w:rsidRDefault="00D06A3C" w:rsidP="00D06A3C">
      <w:pPr>
        <w:spacing w:after="0" w:line="240" w:lineRule="auto"/>
        <w:rPr>
          <w:rFonts w:ascii="Arial" w:eastAsia="Times New Roman" w:hAnsi="Arial" w:cs="Arial"/>
          <w:sz w:val="24"/>
          <w:szCs w:val="24"/>
          <w:lang w:eastAsia="en-GB"/>
        </w:rPr>
      </w:pPr>
    </w:p>
    <w:p w14:paraId="3C92FA88" w14:textId="77777777" w:rsidR="00D06A3C" w:rsidRPr="00D06A3C" w:rsidRDefault="00D06A3C" w:rsidP="00D06A3C">
      <w:pPr>
        <w:spacing w:after="0" w:line="240" w:lineRule="auto"/>
        <w:rPr>
          <w:rFonts w:ascii="Arial" w:eastAsia="Times New Roman" w:hAnsi="Arial" w:cs="Arial"/>
          <w:sz w:val="24"/>
          <w:szCs w:val="24"/>
          <w:lang w:eastAsia="en-GB"/>
        </w:rPr>
      </w:pPr>
    </w:p>
    <w:p w14:paraId="6DA213E9" w14:textId="77777777" w:rsidR="00D06A3C" w:rsidRPr="00D06A3C" w:rsidRDefault="00D06A3C" w:rsidP="00D06A3C">
      <w:pPr>
        <w:spacing w:after="0" w:line="240" w:lineRule="auto"/>
        <w:rPr>
          <w:rFonts w:ascii="Arial" w:eastAsia="Times New Roman" w:hAnsi="Arial" w:cs="Arial"/>
          <w:b/>
          <w:sz w:val="24"/>
          <w:szCs w:val="24"/>
          <w:lang w:eastAsia="en-GB"/>
        </w:rPr>
      </w:pPr>
      <w:r w:rsidRPr="00D06A3C">
        <w:rPr>
          <w:rFonts w:ascii="Arial" w:eastAsia="Times New Roman" w:hAnsi="Arial" w:cs="Arial"/>
          <w:b/>
          <w:sz w:val="24"/>
          <w:szCs w:val="24"/>
          <w:lang w:eastAsia="en-GB"/>
        </w:rPr>
        <w:t>Alison Logan</w:t>
      </w:r>
    </w:p>
    <w:p w14:paraId="7DE2D00C" w14:textId="77777777" w:rsidR="00D06A3C" w:rsidRPr="00D06A3C" w:rsidRDefault="00D06A3C" w:rsidP="00D06A3C">
      <w:pPr>
        <w:spacing w:after="0" w:line="240" w:lineRule="auto"/>
        <w:rPr>
          <w:rFonts w:ascii="Arial" w:eastAsia="Times New Roman" w:hAnsi="Arial" w:cs="Arial"/>
          <w:b/>
          <w:sz w:val="24"/>
          <w:szCs w:val="24"/>
          <w:lang w:eastAsia="en-GB"/>
        </w:rPr>
      </w:pPr>
      <w:r w:rsidRPr="00D06A3C">
        <w:rPr>
          <w:rFonts w:ascii="Arial" w:eastAsia="Times New Roman" w:hAnsi="Arial" w:cs="Arial"/>
          <w:b/>
          <w:sz w:val="24"/>
          <w:szCs w:val="24"/>
          <w:lang w:eastAsia="en-GB"/>
        </w:rPr>
        <w:t xml:space="preserve">Social Inclusion Officer </w:t>
      </w:r>
    </w:p>
    <w:p w14:paraId="015446B0" w14:textId="77777777" w:rsidR="00D06A3C" w:rsidRPr="00D06A3C" w:rsidRDefault="00D06A3C" w:rsidP="00D06A3C">
      <w:pPr>
        <w:spacing w:after="0" w:line="240" w:lineRule="auto"/>
        <w:rPr>
          <w:rFonts w:ascii="Arial" w:eastAsia="Times New Roman" w:hAnsi="Arial" w:cs="Arial"/>
          <w:b/>
          <w:sz w:val="24"/>
          <w:szCs w:val="24"/>
          <w:lang w:eastAsia="en-GB"/>
        </w:rPr>
      </w:pPr>
      <w:r w:rsidRPr="00D06A3C">
        <w:rPr>
          <w:rFonts w:ascii="Arial" w:eastAsia="Times New Roman" w:hAnsi="Arial" w:cs="Arial"/>
          <w:b/>
          <w:sz w:val="24"/>
          <w:szCs w:val="24"/>
          <w:lang w:eastAsia="en-GB"/>
        </w:rPr>
        <w:t>Sense Over Sectarianism</w:t>
      </w:r>
    </w:p>
    <w:p w14:paraId="192877D3" w14:textId="77777777" w:rsidR="00D06A3C" w:rsidRPr="00D06A3C" w:rsidRDefault="00841E46" w:rsidP="00D06A3C">
      <w:pPr>
        <w:spacing w:after="0" w:line="240" w:lineRule="auto"/>
        <w:rPr>
          <w:rFonts w:ascii="Arial" w:eastAsia="Times New Roman" w:hAnsi="Arial" w:cs="Arial"/>
          <w:sz w:val="24"/>
          <w:szCs w:val="24"/>
          <w:lang w:eastAsia="en-GB"/>
        </w:rPr>
      </w:pPr>
      <w:hyperlink r:id="rId20" w:history="1">
        <w:r w:rsidR="00D06A3C" w:rsidRPr="00D06A3C">
          <w:rPr>
            <w:rFonts w:ascii="Arial" w:eastAsia="Times New Roman" w:hAnsi="Arial" w:cs="Arial"/>
            <w:color w:val="0000FF"/>
            <w:sz w:val="24"/>
            <w:szCs w:val="24"/>
            <w:u w:val="single"/>
            <w:lang w:eastAsia="en-GB"/>
          </w:rPr>
          <w:t>alison.logan@education.glasgow.gov.uk</w:t>
        </w:r>
      </w:hyperlink>
    </w:p>
    <w:p w14:paraId="4089A1BC" w14:textId="77777777" w:rsidR="00604D3C" w:rsidRPr="002731C4" w:rsidRDefault="00604D3C" w:rsidP="00604D3C">
      <w:pPr>
        <w:jc w:val="center"/>
        <w:rPr>
          <w:rFonts w:ascii="Rockwell" w:eastAsia="Times New Roman" w:hAnsi="Rockwell" w:cs="Times New Roman"/>
          <w:color w:val="000000"/>
          <w:sz w:val="24"/>
          <w:szCs w:val="24"/>
          <w:lang w:eastAsia="en-GB"/>
        </w:rPr>
      </w:pPr>
    </w:p>
    <w:sectPr w:rsidR="00604D3C" w:rsidRPr="002731C4" w:rsidSect="001934BD">
      <w:footerReference w:type="default" r:id="rId21"/>
      <w:pgSz w:w="11906" w:h="16838"/>
      <w:pgMar w:top="720" w:right="849" w:bottom="720" w:left="851" w:header="708"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FF5BE" w14:textId="77777777" w:rsidR="000F4887" w:rsidRDefault="000F4887" w:rsidP="0039188A">
      <w:pPr>
        <w:spacing w:after="0" w:line="240" w:lineRule="auto"/>
      </w:pPr>
      <w:r>
        <w:separator/>
      </w:r>
    </w:p>
  </w:endnote>
  <w:endnote w:type="continuationSeparator" w:id="0">
    <w:p w14:paraId="45DC628A" w14:textId="77777777" w:rsidR="000F4887" w:rsidRDefault="000F4887" w:rsidP="0039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6415" w14:textId="77777777" w:rsidR="00841E46" w:rsidRPr="0039188A" w:rsidRDefault="00841E46" w:rsidP="0039188A">
    <w:pPr>
      <w:spacing w:after="0" w:line="240" w:lineRule="auto"/>
      <w:jc w:val="center"/>
      <w:rPr>
        <w:rFonts w:ascii="Rockwell" w:eastAsia="Batang" w:hAnsi="Rockwell" w:cs="Times New Roman"/>
        <w:i/>
        <w:szCs w:val="28"/>
        <w:lang w:eastAsia="en-GB"/>
      </w:rPr>
    </w:pPr>
    <w:r w:rsidRPr="0039188A">
      <w:rPr>
        <w:rFonts w:ascii="Rockwell" w:eastAsia="Batang" w:hAnsi="Rockwell" w:cs="Times New Roman"/>
        <w:i/>
        <w:szCs w:val="28"/>
        <w:lang w:eastAsia="en-GB"/>
      </w:rPr>
      <w:t>"The mind is not a vessel to be filled but a fire to be kindled"</w:t>
    </w:r>
  </w:p>
  <w:p w14:paraId="735E7329" w14:textId="77777777" w:rsidR="00841E46" w:rsidRDefault="00841E46" w:rsidP="0039188A">
    <w:pPr>
      <w:pStyle w:val="Footer"/>
      <w:jc w:val="center"/>
    </w:pPr>
  </w:p>
  <w:p w14:paraId="0974DDB7" w14:textId="77777777" w:rsidR="00841E46" w:rsidRDefault="00841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97801" w14:textId="77777777" w:rsidR="000F4887" w:rsidRDefault="000F4887" w:rsidP="0039188A">
      <w:pPr>
        <w:spacing w:after="0" w:line="240" w:lineRule="auto"/>
      </w:pPr>
      <w:r>
        <w:separator/>
      </w:r>
    </w:p>
  </w:footnote>
  <w:footnote w:type="continuationSeparator" w:id="0">
    <w:p w14:paraId="5566A6DF" w14:textId="77777777" w:rsidR="000F4887" w:rsidRDefault="000F4887" w:rsidP="00391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27A0"/>
    <w:multiLevelType w:val="hybridMultilevel"/>
    <w:tmpl w:val="D77C34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9A638B"/>
    <w:multiLevelType w:val="multilevel"/>
    <w:tmpl w:val="350202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91E535D"/>
    <w:multiLevelType w:val="hybridMultilevel"/>
    <w:tmpl w:val="AE348A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C32B20"/>
    <w:multiLevelType w:val="hybridMultilevel"/>
    <w:tmpl w:val="5E02D772"/>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 w15:restartNumberingAfterBreak="0">
    <w:nsid w:val="21A31CF3"/>
    <w:multiLevelType w:val="hybridMultilevel"/>
    <w:tmpl w:val="74DC7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D60DB"/>
    <w:multiLevelType w:val="hybridMultilevel"/>
    <w:tmpl w:val="C060C5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454414"/>
    <w:multiLevelType w:val="multilevel"/>
    <w:tmpl w:val="04B291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1A16373"/>
    <w:multiLevelType w:val="hybridMultilevel"/>
    <w:tmpl w:val="F2E291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B52360"/>
    <w:multiLevelType w:val="hybridMultilevel"/>
    <w:tmpl w:val="B3D463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6222B4"/>
    <w:multiLevelType w:val="hybridMultilevel"/>
    <w:tmpl w:val="01B83F52"/>
    <w:lvl w:ilvl="0" w:tplc="BD1E99A0">
      <w:numFmt w:val="bullet"/>
      <w:lvlText w:val="-"/>
      <w:lvlJc w:val="left"/>
      <w:pPr>
        <w:ind w:left="1069" w:hanging="360"/>
      </w:pPr>
      <w:rPr>
        <w:rFonts w:ascii="Rockwell" w:eastAsiaTheme="minorHAnsi" w:hAnsi="Rockwell" w:cstheme="minorBid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7859300F"/>
    <w:multiLevelType w:val="hybridMultilevel"/>
    <w:tmpl w:val="DE923A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366B66"/>
    <w:multiLevelType w:val="hybridMultilevel"/>
    <w:tmpl w:val="4CEE9F70"/>
    <w:lvl w:ilvl="0" w:tplc="1B54D32E">
      <w:start w:val="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6"/>
  </w:num>
  <w:num w:numId="4">
    <w:abstractNumId w:val="4"/>
  </w:num>
  <w:num w:numId="5">
    <w:abstractNumId w:val="7"/>
  </w:num>
  <w:num w:numId="6">
    <w:abstractNumId w:val="8"/>
  </w:num>
  <w:num w:numId="7">
    <w:abstractNumId w:val="10"/>
  </w:num>
  <w:num w:numId="8">
    <w:abstractNumId w:val="5"/>
  </w:num>
  <w:num w:numId="9">
    <w:abstractNumId w:val="2"/>
  </w:num>
  <w:num w:numId="10">
    <w:abstractNumId w:val="1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88A"/>
    <w:rsid w:val="00033D39"/>
    <w:rsid w:val="00096408"/>
    <w:rsid w:val="000E6D65"/>
    <w:rsid w:val="000F4887"/>
    <w:rsid w:val="00111310"/>
    <w:rsid w:val="00140D04"/>
    <w:rsid w:val="001934BD"/>
    <w:rsid w:val="002264BE"/>
    <w:rsid w:val="00226936"/>
    <w:rsid w:val="002731C4"/>
    <w:rsid w:val="002801F6"/>
    <w:rsid w:val="002C2D97"/>
    <w:rsid w:val="002D4B63"/>
    <w:rsid w:val="00361346"/>
    <w:rsid w:val="0039188A"/>
    <w:rsid w:val="004F1BD7"/>
    <w:rsid w:val="005B2A32"/>
    <w:rsid w:val="005D620A"/>
    <w:rsid w:val="00604D3C"/>
    <w:rsid w:val="00607526"/>
    <w:rsid w:val="00626170"/>
    <w:rsid w:val="0063080F"/>
    <w:rsid w:val="00633CBA"/>
    <w:rsid w:val="006B5DF0"/>
    <w:rsid w:val="006E3743"/>
    <w:rsid w:val="00701D68"/>
    <w:rsid w:val="007E5448"/>
    <w:rsid w:val="00841E46"/>
    <w:rsid w:val="0086157B"/>
    <w:rsid w:val="008C1AD2"/>
    <w:rsid w:val="00923DE6"/>
    <w:rsid w:val="00B452A3"/>
    <w:rsid w:val="00C464C5"/>
    <w:rsid w:val="00D06A3C"/>
    <w:rsid w:val="00D92049"/>
    <w:rsid w:val="00E57014"/>
    <w:rsid w:val="00EC7713"/>
    <w:rsid w:val="00F55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E776"/>
  <w15:chartTrackingRefBased/>
  <w15:docId w15:val="{B8532E51-D600-41B4-8844-65B1434F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88A"/>
  </w:style>
  <w:style w:type="paragraph" w:styleId="Footer">
    <w:name w:val="footer"/>
    <w:basedOn w:val="Normal"/>
    <w:link w:val="FooterChar"/>
    <w:uiPriority w:val="99"/>
    <w:unhideWhenUsed/>
    <w:rsid w:val="00391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88A"/>
  </w:style>
  <w:style w:type="paragraph" w:styleId="NoSpacing">
    <w:name w:val="No Spacing"/>
    <w:link w:val="NoSpacingChar"/>
    <w:uiPriority w:val="1"/>
    <w:qFormat/>
    <w:rsid w:val="0009640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96408"/>
    <w:rPr>
      <w:rFonts w:eastAsiaTheme="minorEastAsia"/>
      <w:lang w:val="en-US"/>
    </w:rPr>
  </w:style>
  <w:style w:type="paragraph" w:styleId="ListParagraph">
    <w:name w:val="List Paragraph"/>
    <w:basedOn w:val="Normal"/>
    <w:uiPriority w:val="34"/>
    <w:qFormat/>
    <w:rsid w:val="00F55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mailto:alison.logan@education.glasgow.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26</Pages>
  <Words>7834</Words>
  <Characters>44657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Hunter</dc:creator>
  <cp:keywords/>
  <dc:description/>
  <cp:lastModifiedBy>Andrew Westcott</cp:lastModifiedBy>
  <cp:revision>3</cp:revision>
  <dcterms:created xsi:type="dcterms:W3CDTF">2020-01-28T12:07:00Z</dcterms:created>
  <dcterms:modified xsi:type="dcterms:W3CDTF">2020-01-28T12:12:00Z</dcterms:modified>
</cp:coreProperties>
</file>