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01" w:rsidRDefault="00673201" w:rsidP="00500F81">
      <w:bookmarkStart w:id="0" w:name="_GoBack"/>
      <w:bookmarkEnd w:id="0"/>
      <w:r>
        <w:t xml:space="preserve">KLC Early Years Transition Planning.                                           </w:t>
      </w:r>
      <w:r>
        <w:rPr>
          <w:color w:val="3333FF"/>
        </w:rPr>
        <w:t xml:space="preserve"> </w:t>
      </w:r>
      <w:r w:rsidR="00500F81">
        <w:rPr>
          <w:color w:val="3333FF"/>
          <w:sz w:val="32"/>
          <w:szCs w:val="32"/>
        </w:rPr>
        <w:t xml:space="preserve">Induction Days </w:t>
      </w:r>
    </w:p>
    <w:tbl>
      <w:tblPr>
        <w:tblStyle w:val="TableGrid"/>
        <w:tblpPr w:leftFromText="180" w:rightFromText="180" w:vertAnchor="page" w:horzAnchor="margin" w:tblpY="1456"/>
        <w:tblW w:w="14816" w:type="dxa"/>
        <w:tblInd w:w="0" w:type="dxa"/>
        <w:tblLook w:val="04A0" w:firstRow="1" w:lastRow="0" w:firstColumn="1" w:lastColumn="0" w:noHBand="0" w:noVBand="1"/>
      </w:tblPr>
      <w:tblGrid>
        <w:gridCol w:w="2937"/>
        <w:gridCol w:w="4386"/>
        <w:gridCol w:w="3876"/>
        <w:gridCol w:w="3617"/>
      </w:tblGrid>
      <w:tr w:rsidR="005E1DB6" w:rsidTr="005E1DB6">
        <w:trPr>
          <w:trHeight w:val="846"/>
        </w:trPr>
        <w:tc>
          <w:tcPr>
            <w:tcW w:w="1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B6" w:rsidRDefault="005E1DB6" w:rsidP="00A2564B">
            <w:r>
              <w:rPr>
                <w:color w:val="FF0000"/>
                <w:kern w:val="28"/>
                <w:sz w:val="36"/>
                <w:szCs w:val="36"/>
              </w:rPr>
              <w:t xml:space="preserve">            Contexts for learning                           Date : May /June 2017 </w:t>
            </w:r>
          </w:p>
          <w:p w:rsidR="005E1DB6" w:rsidRDefault="005E1DB6" w:rsidP="005E1DB6">
            <w:pPr>
              <w:tabs>
                <w:tab w:val="left" w:pos="1155"/>
              </w:tabs>
            </w:pPr>
            <w:r>
              <w:tab/>
            </w:r>
          </w:p>
        </w:tc>
      </w:tr>
      <w:tr w:rsidR="005E1DB6" w:rsidTr="005E1DB6">
        <w:trPr>
          <w:trHeight w:val="774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B6" w:rsidRDefault="005E1DB6" w:rsidP="005E1DB6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Outcome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B6" w:rsidRDefault="005E1DB6" w:rsidP="005E1DB6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 xml:space="preserve">Context for Learning 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B6" w:rsidRDefault="005E1DB6" w:rsidP="005E1DB6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Learning Intention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Success Criteria</w:t>
            </w:r>
          </w:p>
          <w:p w:rsidR="005E1DB6" w:rsidRDefault="005E1DB6" w:rsidP="005E1DB6">
            <w:pPr>
              <w:rPr>
                <w:rFonts w:ascii="Arial" w:hAnsi="Arial" w:cs="Arial"/>
                <w:color w:val="3333FF"/>
                <w:sz w:val="28"/>
                <w:szCs w:val="28"/>
              </w:rPr>
            </w:pPr>
          </w:p>
        </w:tc>
      </w:tr>
      <w:tr w:rsidR="005E1DB6" w:rsidTr="005E1DB6">
        <w:trPr>
          <w:trHeight w:val="138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Pr="005E1DB6" w:rsidRDefault="005E1DB6" w:rsidP="005E1DB6">
            <w:pPr>
              <w:rPr>
                <w:i/>
                <w:iCs/>
                <w:color w:val="000000" w:themeColor="text1"/>
                <w:kern w:val="28"/>
              </w:rPr>
            </w:pPr>
          </w:p>
          <w:p w:rsidR="005E1DB6" w:rsidRPr="005E1DB6" w:rsidRDefault="005E1DB6" w:rsidP="005E1DB6">
            <w:pPr>
              <w:rPr>
                <w:i/>
                <w:iCs/>
                <w:color w:val="000000" w:themeColor="text1"/>
                <w:kern w:val="28"/>
              </w:rPr>
            </w:pPr>
            <w:r w:rsidRPr="005E1DB6">
              <w:rPr>
                <w:i/>
                <w:iCs/>
                <w:color w:val="000000" w:themeColor="text1"/>
                <w:kern w:val="28"/>
              </w:rPr>
              <w:t xml:space="preserve">I enjoy exploring events and characters in stories and in other texts and I use what I learn to invent my own,  sharing these with others in imaginative ways  </w:t>
            </w:r>
          </w:p>
          <w:p w:rsidR="005E1DB6" w:rsidRPr="005E1DB6" w:rsidRDefault="005E1DB6" w:rsidP="005E1DB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FF0000"/>
                <w:kern w:val="28"/>
                <w:sz w:val="22"/>
                <w:szCs w:val="22"/>
              </w:rPr>
              <w:t>Lit 0-09b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Reading for enjoyment </w:t>
            </w:r>
          </w:p>
          <w:p w:rsidR="005E1DB6" w:rsidRDefault="005E1DB6" w:rsidP="005E1DB6">
            <w:r>
              <w:t xml:space="preserve">Sharing a personal response to a text </w:t>
            </w:r>
          </w:p>
          <w:p w:rsidR="005E1DB6" w:rsidRPr="004D074A" w:rsidRDefault="005E1DB6" w:rsidP="005E1D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To explore the story of the Rainbow fish </w:t>
            </w:r>
          </w:p>
          <w:p w:rsidR="005E1DB6" w:rsidRDefault="005E1DB6" w:rsidP="005E1DB6"/>
          <w:p w:rsidR="005E1DB6" w:rsidRDefault="005E1DB6" w:rsidP="005E1DB6"/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>Children can discuss the story and share a personal response (likes, dislikes, favourite event etc.)</w:t>
            </w:r>
          </w:p>
          <w:p w:rsidR="005E1DB6" w:rsidRDefault="005E1DB6" w:rsidP="005E1DB6"/>
          <w:p w:rsidR="005E1DB6" w:rsidRDefault="005E1DB6" w:rsidP="005E1DB6"/>
        </w:tc>
      </w:tr>
      <w:tr w:rsidR="005E1DB6" w:rsidTr="005E1DB6">
        <w:trPr>
          <w:trHeight w:val="138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Pr="005E1DB6" w:rsidRDefault="005E1DB6" w:rsidP="005E1DB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  <w:t xml:space="preserve">To help me understand stories and other texts, I ask questions and link what I am doing with what I already know </w:t>
            </w:r>
          </w:p>
          <w:p w:rsidR="005E1DB6" w:rsidRPr="005E1DB6" w:rsidRDefault="005E1DB6" w:rsidP="005E1DB6">
            <w:pPr>
              <w:pStyle w:val="Default"/>
              <w:rPr>
                <w:rFonts w:asciiTheme="minorHAnsi" w:hAnsiTheme="minorHAnsi"/>
                <w:i/>
                <w:iCs/>
                <w:color w:val="000000" w:themeColor="text1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  <w:lang w:eastAsia="en-US"/>
              </w:rPr>
              <w:t>Lit 0-07a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>Revisiting HOTS questions from Early Years Establishment</w:t>
            </w:r>
          </w:p>
          <w:p w:rsidR="005E1DB6" w:rsidRDefault="005E1DB6" w:rsidP="005E1DB6"/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To respond to an open ended question,  sharing own ideas and opinions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Children can share their own and ideas and opinions in response to the story. </w:t>
            </w:r>
          </w:p>
        </w:tc>
      </w:tr>
      <w:tr w:rsidR="005E1DB6" w:rsidTr="005E1DB6">
        <w:trPr>
          <w:trHeight w:val="1088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Pr="00AA7F8B" w:rsidRDefault="005E1DB6" w:rsidP="005E1DB6">
            <w:pPr>
              <w:pStyle w:val="Default"/>
              <w:rPr>
                <w:rFonts w:asciiTheme="minorHAnsi" w:hAnsiTheme="minorHAnsi"/>
                <w:b/>
                <w:bCs/>
                <w:color w:val="0070C0"/>
                <w:sz w:val="16"/>
                <w:szCs w:val="16"/>
                <w:lang w:eastAsia="en-US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Children will be provided with a wide range of media to create a character from the story (freedom to choose and select appropriate resources) 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To use a wide range of media to create a character from the story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Children can make a puppet using a wide range of media </w:t>
            </w:r>
          </w:p>
        </w:tc>
      </w:tr>
      <w:tr w:rsidR="005E1DB6" w:rsidTr="005E1DB6">
        <w:trPr>
          <w:trHeight w:val="997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Pr="00AA7F8B" w:rsidRDefault="005E1DB6" w:rsidP="005E1DB6">
            <w:pPr>
              <w:rPr>
                <w:b/>
                <w:bCs/>
                <w:color w:val="0070C0"/>
                <w:kern w:val="28"/>
                <w:sz w:val="16"/>
                <w:szCs w:val="16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Children will work in small groups to discuss the key events from the story. </w:t>
            </w:r>
          </w:p>
          <w:p w:rsidR="005E1DB6" w:rsidRDefault="005E1DB6" w:rsidP="005E1DB6"/>
          <w:p w:rsidR="005E1DB6" w:rsidRDefault="005E1DB6" w:rsidP="005E1DB6">
            <w:r>
              <w:t>Use puppets to retell story to a partner/audience either in school or upon their return to nursery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To retell the story of the Rainbow Fish using puppets </w:t>
            </w: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B6" w:rsidRDefault="005E1DB6" w:rsidP="005E1DB6">
            <w:r>
              <w:t xml:space="preserve">Children can use puppets to retell a story </w:t>
            </w:r>
          </w:p>
        </w:tc>
      </w:tr>
    </w:tbl>
    <w:p w:rsidR="00E138F7" w:rsidRDefault="00E138F7"/>
    <w:p w:rsidR="00AA7F8B" w:rsidRDefault="00AA7F8B"/>
    <w:p w:rsidR="00E138F7" w:rsidRDefault="00E138F7" w:rsidP="00144E7F">
      <w:r>
        <w:lastRenderedPageBreak/>
        <w:t xml:space="preserve">KLC Early Years Transition Planning.                                           </w:t>
      </w:r>
      <w:r>
        <w:rPr>
          <w:color w:val="3333FF"/>
        </w:rPr>
        <w:t xml:space="preserve"> </w:t>
      </w:r>
      <w:r>
        <w:rPr>
          <w:color w:val="3333FF"/>
          <w:sz w:val="32"/>
          <w:szCs w:val="32"/>
        </w:rPr>
        <w:t xml:space="preserve">Term 1 </w:t>
      </w:r>
      <w:r w:rsidR="00144E7F">
        <w:rPr>
          <w:color w:val="3333FF"/>
          <w:sz w:val="32"/>
          <w:szCs w:val="32"/>
        </w:rPr>
        <w:t xml:space="preserve">Initial Weeks </w:t>
      </w:r>
    </w:p>
    <w:tbl>
      <w:tblPr>
        <w:tblStyle w:val="TableGrid"/>
        <w:tblpPr w:leftFromText="180" w:rightFromText="180" w:vertAnchor="page" w:horzAnchor="margin" w:tblpY="2106"/>
        <w:tblW w:w="14786" w:type="dxa"/>
        <w:tblInd w:w="0" w:type="dxa"/>
        <w:tblLook w:val="04A0" w:firstRow="1" w:lastRow="0" w:firstColumn="1" w:lastColumn="0" w:noHBand="0" w:noVBand="1"/>
      </w:tblPr>
      <w:tblGrid>
        <w:gridCol w:w="3214"/>
        <w:gridCol w:w="4235"/>
        <w:gridCol w:w="3953"/>
        <w:gridCol w:w="3384"/>
      </w:tblGrid>
      <w:tr w:rsidR="00E138F7" w:rsidTr="00A64D32">
        <w:trPr>
          <w:trHeight w:val="897"/>
        </w:trPr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F7" w:rsidRDefault="00A2564B" w:rsidP="00A2564B">
            <w:r>
              <w:rPr>
                <w:color w:val="FF0000"/>
                <w:kern w:val="28"/>
                <w:sz w:val="36"/>
                <w:szCs w:val="36"/>
              </w:rPr>
              <w:t xml:space="preserve">            Contexts</w:t>
            </w:r>
            <w:r w:rsidR="00E138F7">
              <w:rPr>
                <w:color w:val="FF0000"/>
                <w:kern w:val="28"/>
                <w:sz w:val="36"/>
                <w:szCs w:val="36"/>
              </w:rPr>
              <w:t xml:space="preserve"> for learning                           Date : </w:t>
            </w:r>
            <w:r w:rsidR="00F83D44">
              <w:rPr>
                <w:color w:val="FF0000"/>
                <w:kern w:val="28"/>
                <w:sz w:val="36"/>
                <w:szCs w:val="36"/>
              </w:rPr>
              <w:t xml:space="preserve">August 2017 </w:t>
            </w:r>
            <w:r w:rsidR="00E138F7">
              <w:rPr>
                <w:color w:val="FF0000"/>
                <w:kern w:val="28"/>
                <w:sz w:val="36"/>
                <w:szCs w:val="36"/>
              </w:rPr>
              <w:t xml:space="preserve"> </w:t>
            </w:r>
          </w:p>
          <w:p w:rsidR="00E138F7" w:rsidRDefault="00E138F7" w:rsidP="00E22328">
            <w:pPr>
              <w:tabs>
                <w:tab w:val="left" w:pos="1155"/>
              </w:tabs>
            </w:pPr>
            <w:r>
              <w:tab/>
            </w:r>
          </w:p>
        </w:tc>
      </w:tr>
      <w:tr w:rsidR="00A64D32" w:rsidTr="00A64D32">
        <w:trPr>
          <w:trHeight w:val="732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F7" w:rsidRDefault="00E138F7" w:rsidP="00E138F7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Outcome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F7" w:rsidRDefault="00E138F7" w:rsidP="00E138F7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Context for Learning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8F7" w:rsidRDefault="00E138F7" w:rsidP="00E138F7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Learning Intention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F7" w:rsidRDefault="00E138F7" w:rsidP="00E138F7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Success Criteria</w:t>
            </w:r>
          </w:p>
          <w:p w:rsidR="00E138F7" w:rsidRDefault="00E138F7" w:rsidP="00E138F7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</w:p>
        </w:tc>
      </w:tr>
      <w:tr w:rsidR="00A64D32" w:rsidTr="00A64D32">
        <w:trPr>
          <w:trHeight w:val="1463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4" w:rsidRPr="005E1DB6" w:rsidRDefault="00F83D44" w:rsidP="00AA7F8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</w:p>
          <w:p w:rsidR="00AA7F8B" w:rsidRPr="005E1DB6" w:rsidRDefault="00AA7F8B" w:rsidP="00AA7F8B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I can recognise that we have similarities and differences but are all unique </w:t>
            </w:r>
          </w:p>
          <w:p w:rsidR="00AA7F8B" w:rsidRPr="005E1DB6" w:rsidRDefault="00AA7F8B" w:rsidP="00AA7F8B">
            <w:pPr>
              <w:pStyle w:val="Default"/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  <w:lang w:eastAsia="en-US"/>
              </w:rPr>
              <w:t>HWB 0-47a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B" w:rsidRPr="005E1DB6" w:rsidRDefault="00AA7F8B" w:rsidP="00AA7F8B">
            <w:r w:rsidRPr="005E1DB6">
              <w:t xml:space="preserve">What makes us unique? In what ways are we similar/ different? </w:t>
            </w:r>
          </w:p>
          <w:p w:rsidR="00AA7F8B" w:rsidRPr="005E1DB6" w:rsidRDefault="00AA7F8B" w:rsidP="00AA7F8B">
            <w:pPr>
              <w:rPr>
                <w:b/>
                <w:bCs/>
                <w:i/>
                <w:iCs/>
                <w:u w:val="single"/>
              </w:rPr>
            </w:pPr>
            <w:r w:rsidRPr="005E1DB6">
              <w:rPr>
                <w:b/>
                <w:bCs/>
                <w:i/>
                <w:iCs/>
                <w:u w:val="single"/>
              </w:rPr>
              <w:t xml:space="preserve">UNCRC </w:t>
            </w:r>
          </w:p>
          <w:p w:rsidR="00AA7F8B" w:rsidRPr="005E1DB6" w:rsidRDefault="00AA7F8B" w:rsidP="00AA7F8B">
            <w:pPr>
              <w:rPr>
                <w:i/>
                <w:iCs/>
              </w:rPr>
            </w:pPr>
            <w:r w:rsidRPr="005E1DB6">
              <w:rPr>
                <w:i/>
                <w:iCs/>
              </w:rPr>
              <w:t xml:space="preserve">Article 14 - Right to our own opinions and beliefs </w:t>
            </w:r>
          </w:p>
          <w:p w:rsidR="00AA7F8B" w:rsidRPr="005E1DB6" w:rsidRDefault="00AA7F8B" w:rsidP="00AA7F8B">
            <w:pPr>
              <w:rPr>
                <w:i/>
                <w:iCs/>
              </w:rPr>
            </w:pPr>
          </w:p>
          <w:p w:rsidR="00AA7F8B" w:rsidRPr="005E1DB6" w:rsidRDefault="00AA7F8B" w:rsidP="00AA7F8B">
            <w:r w:rsidRPr="005E1DB6">
              <w:rPr>
                <w:i/>
                <w:iCs/>
              </w:rPr>
              <w:t>Article 29 – Right to our own thoughts and opinions as long as not harmful to others</w:t>
            </w:r>
            <w:r w:rsidRPr="005E1DB6">
              <w:t xml:space="preserve"> 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B" w:rsidRPr="005E1DB6" w:rsidRDefault="00AA7F8B" w:rsidP="00AA7F8B">
            <w:r w:rsidRPr="005E1DB6">
              <w:t>To develop understanding that we all have the right to an identity</w:t>
            </w:r>
          </w:p>
          <w:p w:rsidR="00AA7F8B" w:rsidRPr="005E1DB6" w:rsidRDefault="00AA7F8B" w:rsidP="00AA7F8B"/>
          <w:p w:rsidR="00AA7F8B" w:rsidRPr="005E1DB6" w:rsidRDefault="00AA7F8B" w:rsidP="00AA7F8B">
            <w:r w:rsidRPr="005E1DB6">
              <w:t xml:space="preserve">To explore ways in which our differences make us unique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B" w:rsidRPr="005E1DB6" w:rsidRDefault="00AA7F8B" w:rsidP="00AA7F8B">
            <w:r w:rsidRPr="005E1DB6">
              <w:t xml:space="preserve">Children are able </w:t>
            </w:r>
            <w:r w:rsidR="00144E7F" w:rsidRPr="005E1DB6">
              <w:t>to identify</w:t>
            </w:r>
            <w:r w:rsidRPr="005E1DB6">
              <w:t xml:space="preserve"> similarities and differences between myself and others. </w:t>
            </w:r>
          </w:p>
        </w:tc>
      </w:tr>
      <w:tr w:rsidR="00A64D32" w:rsidTr="00A64D32">
        <w:trPr>
          <w:trHeight w:val="1463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F7" w:rsidRPr="005E1DB6" w:rsidRDefault="00E138F7" w:rsidP="00E22328">
            <w:pPr>
              <w:pStyle w:val="Default"/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F8B" w:rsidRPr="005E1DB6" w:rsidRDefault="00AA7F8B" w:rsidP="00E22328">
            <w:r w:rsidRPr="005E1DB6">
              <w:t xml:space="preserve">I am Special, I am Me! </w:t>
            </w:r>
          </w:p>
          <w:p w:rsidR="00E138F7" w:rsidRPr="005E1DB6" w:rsidRDefault="00AA7F8B" w:rsidP="00E22328">
            <w:r w:rsidRPr="005E1DB6">
              <w:t xml:space="preserve">Children will discuss personal attributes and their own skills and talents. </w:t>
            </w:r>
          </w:p>
          <w:p w:rsidR="00AA7F8B" w:rsidRPr="005E1DB6" w:rsidRDefault="00AA7F8B" w:rsidP="00E22328"/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F7" w:rsidRPr="005E1DB6" w:rsidRDefault="00AA7F8B" w:rsidP="00E22328">
            <w:r w:rsidRPr="005E1DB6">
              <w:t xml:space="preserve">To identify my own skills and talents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F7" w:rsidRPr="005E1DB6" w:rsidRDefault="00AA7F8B" w:rsidP="00AA7F8B">
            <w:r w:rsidRPr="005E1DB6">
              <w:t xml:space="preserve">Children can discuss and their own personal  skills and talents with others </w:t>
            </w:r>
          </w:p>
        </w:tc>
      </w:tr>
      <w:tr w:rsidR="00144E7F" w:rsidTr="00A64D32">
        <w:trPr>
          <w:trHeight w:val="1463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44" w:rsidRPr="005E1DB6" w:rsidRDefault="00F83D44" w:rsidP="00E22328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</w:p>
          <w:p w:rsidR="00144E7F" w:rsidRPr="005E1DB6" w:rsidRDefault="00144E7F" w:rsidP="00E22328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I can match objects and sort using my own and other’s criteria, sharing my ideas with others. </w:t>
            </w:r>
          </w:p>
          <w:p w:rsidR="00144E7F" w:rsidRPr="005E1DB6" w:rsidRDefault="00144E7F" w:rsidP="00E22328">
            <w:pPr>
              <w:pStyle w:val="Default"/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  <w:lang w:eastAsia="en-US"/>
              </w:rPr>
              <w:t>MNU 0-02b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F" w:rsidRPr="005E1DB6" w:rsidRDefault="00144E7F" w:rsidP="00E22328">
            <w:r w:rsidRPr="005E1DB6">
              <w:t xml:space="preserve">Collecting Data – </w:t>
            </w:r>
            <w:r w:rsidR="00DA4A9A" w:rsidRPr="005E1DB6">
              <w:t xml:space="preserve"> Revisit learning about tally marks and collecting date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F" w:rsidRPr="005E1DB6" w:rsidRDefault="00DA4A9A" w:rsidP="00E22328">
            <w:r w:rsidRPr="005E1DB6">
              <w:t>To collect and sort information about my friends to help me get to know my class better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7F" w:rsidRPr="005E1DB6" w:rsidRDefault="00DA4A9A" w:rsidP="00AA7F8B">
            <w:r w:rsidRPr="005E1DB6">
              <w:t xml:space="preserve">Children can collect information about their peers  (appearance, personality, likes and dislikes) </w:t>
            </w:r>
          </w:p>
        </w:tc>
      </w:tr>
      <w:tr w:rsidR="00A64D32" w:rsidTr="00A64D32">
        <w:trPr>
          <w:trHeight w:val="159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2" w:rsidRPr="005E1DB6" w:rsidRDefault="00DA4A9A" w:rsidP="00A64D32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A64D32" w:rsidRPr="005E1DB6"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  <w:t xml:space="preserve"> I understand positive things about friendships and relationships but when something worries me or upsets me I know who I should talk to</w:t>
            </w:r>
          </w:p>
          <w:p w:rsidR="00DA4A9A" w:rsidRPr="005E1DB6" w:rsidRDefault="00A64D32" w:rsidP="00A64D32">
            <w:pPr>
              <w:pStyle w:val="Default"/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  <w:lang w:eastAsia="en-US"/>
              </w:rPr>
              <w:t>HWB 0-44b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F7" w:rsidRPr="005E1DB6" w:rsidRDefault="00AA7F8B" w:rsidP="00E22328">
            <w:r w:rsidRPr="005E1DB6">
              <w:t xml:space="preserve">What makes a good friend? </w:t>
            </w:r>
          </w:p>
          <w:p w:rsidR="00AA7F8B" w:rsidRPr="005E1DB6" w:rsidRDefault="00AA7F8B" w:rsidP="00E22328">
            <w:r w:rsidRPr="005E1DB6">
              <w:t>Whilst building new friendships, children will investigate qualities of a good friend</w:t>
            </w:r>
            <w:r w:rsidR="00144E7F" w:rsidRPr="005E1DB6">
              <w:t xml:space="preserve">. </w:t>
            </w:r>
          </w:p>
          <w:p w:rsidR="00A64D32" w:rsidRPr="005E1DB6" w:rsidRDefault="00A64D32" w:rsidP="00E22328"/>
          <w:p w:rsidR="00144E7F" w:rsidRPr="005E1DB6" w:rsidRDefault="00144E7F" w:rsidP="00E22328">
            <w:r w:rsidRPr="005E1DB6">
              <w:t>Who was a good friend to Rainbow Fish</w:t>
            </w:r>
            <w:r w:rsidR="00A64D32" w:rsidRPr="005E1DB6">
              <w:t>?</w:t>
            </w:r>
            <w:r w:rsidRPr="005E1DB6">
              <w:t xml:space="preserve"> 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F7" w:rsidRPr="005E1DB6" w:rsidRDefault="00AA7F8B" w:rsidP="00E22328">
            <w:r w:rsidRPr="005E1DB6">
              <w:t xml:space="preserve">To identify the qualities of a good friend </w:t>
            </w:r>
          </w:p>
          <w:p w:rsidR="00AA7F8B" w:rsidRPr="005E1DB6" w:rsidRDefault="00AA7F8B" w:rsidP="00E22328"/>
          <w:p w:rsidR="00AA7F8B" w:rsidRPr="005E1DB6" w:rsidRDefault="00AA7F8B" w:rsidP="00E22328">
            <w:r w:rsidRPr="005E1DB6">
              <w:t xml:space="preserve">To identify feelings associated with friendship 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F7" w:rsidRPr="005E1DB6" w:rsidRDefault="00144E7F" w:rsidP="00144E7F">
            <w:r w:rsidRPr="005E1DB6">
              <w:t xml:space="preserve">Children </w:t>
            </w:r>
            <w:r w:rsidR="00AA7F8B" w:rsidRPr="005E1DB6">
              <w:t xml:space="preserve">can identify someone who is a good friend to </w:t>
            </w:r>
            <w:r w:rsidRPr="005E1DB6">
              <w:t xml:space="preserve">them </w:t>
            </w:r>
            <w:r w:rsidR="00AA7F8B" w:rsidRPr="005E1DB6">
              <w:t xml:space="preserve">and explain why </w:t>
            </w:r>
          </w:p>
        </w:tc>
      </w:tr>
    </w:tbl>
    <w:p w:rsidR="00A64D32" w:rsidRDefault="00A64D32" w:rsidP="00DA4A9A"/>
    <w:p w:rsidR="00DA4A9A" w:rsidRDefault="00DA4A9A" w:rsidP="00DA4A9A"/>
    <w:tbl>
      <w:tblPr>
        <w:tblStyle w:val="TableGrid"/>
        <w:tblpPr w:leftFromText="180" w:rightFromText="180" w:vertAnchor="page" w:horzAnchor="margin" w:tblpY="2106"/>
        <w:tblW w:w="14846" w:type="dxa"/>
        <w:tblInd w:w="0" w:type="dxa"/>
        <w:tblLook w:val="04A0" w:firstRow="1" w:lastRow="0" w:firstColumn="1" w:lastColumn="0" w:noHBand="0" w:noVBand="1"/>
      </w:tblPr>
      <w:tblGrid>
        <w:gridCol w:w="3227"/>
        <w:gridCol w:w="4252"/>
        <w:gridCol w:w="3828"/>
        <w:gridCol w:w="3539"/>
      </w:tblGrid>
      <w:tr w:rsidR="00DA4A9A" w:rsidTr="00F83D44">
        <w:trPr>
          <w:trHeight w:val="555"/>
        </w:trPr>
        <w:tc>
          <w:tcPr>
            <w:tcW w:w="14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9A" w:rsidRDefault="00DA4A9A" w:rsidP="00A2564B">
            <w:r>
              <w:rPr>
                <w:color w:val="FF0000"/>
                <w:kern w:val="28"/>
                <w:sz w:val="36"/>
                <w:szCs w:val="36"/>
              </w:rPr>
              <w:t xml:space="preserve">            Contexts for learning                           Date : </w:t>
            </w:r>
            <w:r w:rsidR="00F83D44">
              <w:rPr>
                <w:color w:val="FF0000"/>
                <w:kern w:val="28"/>
                <w:sz w:val="36"/>
                <w:szCs w:val="36"/>
              </w:rPr>
              <w:t xml:space="preserve">August 2017 </w:t>
            </w:r>
            <w:r>
              <w:rPr>
                <w:color w:val="FF0000"/>
                <w:kern w:val="28"/>
                <w:sz w:val="36"/>
                <w:szCs w:val="36"/>
              </w:rPr>
              <w:t xml:space="preserve"> </w:t>
            </w:r>
          </w:p>
          <w:p w:rsidR="00DA4A9A" w:rsidRDefault="00DA4A9A" w:rsidP="00E22328">
            <w:pPr>
              <w:tabs>
                <w:tab w:val="left" w:pos="1155"/>
              </w:tabs>
            </w:pPr>
            <w:r>
              <w:tab/>
            </w:r>
          </w:p>
        </w:tc>
      </w:tr>
      <w:tr w:rsidR="00A64D32" w:rsidTr="00A64D32">
        <w:trPr>
          <w:trHeight w:val="6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9A" w:rsidRDefault="00DA4A9A" w:rsidP="00E22328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Outcome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9A" w:rsidRDefault="00DA4A9A" w:rsidP="00E22328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Context for Learning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9A" w:rsidRDefault="00DA4A9A" w:rsidP="00E22328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Learning Intention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9A" w:rsidRDefault="00DA4A9A" w:rsidP="00E22328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  <w:r>
              <w:rPr>
                <w:rFonts w:ascii="Arial" w:hAnsi="Arial" w:cs="Arial"/>
                <w:color w:val="3333FF"/>
                <w:sz w:val="28"/>
                <w:szCs w:val="28"/>
              </w:rPr>
              <w:t>Success Criteria</w:t>
            </w:r>
          </w:p>
          <w:p w:rsidR="00DA4A9A" w:rsidRDefault="00DA4A9A" w:rsidP="00E22328">
            <w:pPr>
              <w:jc w:val="center"/>
              <w:rPr>
                <w:rFonts w:ascii="Arial" w:hAnsi="Arial" w:cs="Arial"/>
                <w:color w:val="3333FF"/>
                <w:sz w:val="28"/>
                <w:szCs w:val="28"/>
              </w:rPr>
            </w:pPr>
          </w:p>
        </w:tc>
      </w:tr>
      <w:tr w:rsidR="00A64D32" w:rsidTr="00A64D32">
        <w:trPr>
          <w:trHeight w:val="1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2" w:rsidRPr="005E1DB6" w:rsidRDefault="00A64D32" w:rsidP="00A64D32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  <w:t>I understand positive things about friendships and relationships but when something worries me or upsets me I know who I should talk to</w:t>
            </w:r>
          </w:p>
          <w:p w:rsidR="00A64D32" w:rsidRPr="005E1DB6" w:rsidRDefault="00A64D32" w:rsidP="00A64D32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  <w:lang w:eastAsia="en-US"/>
              </w:rPr>
              <w:t>HWB 0-44b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2" w:rsidRDefault="00A64D32" w:rsidP="00A64D32">
            <w:r>
              <w:t xml:space="preserve">Friendship and kindness </w:t>
            </w:r>
          </w:p>
          <w:p w:rsidR="00A64D32" w:rsidRDefault="00A64D32" w:rsidP="00A64D32"/>
          <w:p w:rsidR="00A64D32" w:rsidRDefault="00A64D32" w:rsidP="00A64D32">
            <w:r>
              <w:t xml:space="preserve">Discuss characters in the story who showed kindness towards the Rainbow Fish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2" w:rsidRDefault="00A64D32" w:rsidP="00A64D32">
            <w:r>
              <w:t xml:space="preserve">To explore ways in which we show compassion and kindness towards others </w:t>
            </w:r>
          </w:p>
          <w:p w:rsidR="00A64D32" w:rsidRDefault="00A64D32" w:rsidP="00A64D32"/>
          <w:p w:rsidR="00A64D32" w:rsidRDefault="00A64D32" w:rsidP="00A64D32">
            <w:r>
              <w:t xml:space="preserve">To learn that sharing is part of being a good friend.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32" w:rsidRDefault="00A64D32" w:rsidP="00A64D32">
            <w:r>
              <w:t xml:space="preserve">Children can explore their own feelings in response to a variety of scenarios </w:t>
            </w:r>
          </w:p>
        </w:tc>
      </w:tr>
      <w:tr w:rsidR="00A64D32" w:rsidTr="00A64D32">
        <w:trPr>
          <w:trHeight w:val="1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9A" w:rsidRPr="005E1DB6" w:rsidRDefault="00DA4A9A" w:rsidP="00DA4A9A">
            <w:pPr>
              <w:pStyle w:val="Default"/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auto"/>
                <w:sz w:val="22"/>
                <w:szCs w:val="22"/>
                <w:lang w:eastAsia="en-US"/>
              </w:rPr>
              <w:t>I understand positive things about friendships and relationships but when something worries me or upsets me I know who I should talk to</w:t>
            </w:r>
          </w:p>
          <w:p w:rsidR="00DA4A9A" w:rsidRPr="005E1DB6" w:rsidRDefault="00DA4A9A" w:rsidP="00DA4A9A">
            <w:pPr>
              <w:pStyle w:val="Default"/>
              <w:rPr>
                <w:rFonts w:asciiTheme="minorHAnsi" w:hAnsiTheme="minorHAnsi"/>
                <w:i/>
                <w:iCs/>
                <w:color w:val="0070C0"/>
                <w:sz w:val="22"/>
                <w:szCs w:val="22"/>
                <w:lang w:eastAsia="en-US"/>
              </w:rPr>
            </w:pPr>
            <w:r w:rsidRPr="005E1DB6">
              <w:rPr>
                <w:rFonts w:asciiTheme="minorHAnsi" w:hAnsiTheme="minorHAnsi"/>
                <w:i/>
                <w:iCs/>
                <w:color w:val="FF0000"/>
                <w:sz w:val="22"/>
                <w:szCs w:val="22"/>
                <w:lang w:eastAsia="en-US"/>
              </w:rPr>
              <w:t>HWB 0-44b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9A" w:rsidRDefault="00DA4A9A" w:rsidP="00E22328">
            <w:r>
              <w:t xml:space="preserve">Discuss associated feelings with a variety of scenarios </w:t>
            </w:r>
          </w:p>
          <w:p w:rsidR="00DA4A9A" w:rsidRDefault="00DA4A9A" w:rsidP="00A64D32">
            <w:r>
              <w:t xml:space="preserve">( </w:t>
            </w:r>
            <w:r w:rsidR="00A64D32">
              <w:t xml:space="preserve">feeling </w:t>
            </w:r>
            <w:r>
              <w:t xml:space="preserve"> left out, jealousy, happiness)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9A" w:rsidRDefault="00DA4A9A" w:rsidP="00E22328">
            <w:r>
              <w:t xml:space="preserve">To explore different ways in which can react to various scenarios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9A" w:rsidRDefault="00DA4A9A" w:rsidP="00E22328">
            <w:r>
              <w:t xml:space="preserve">Children are able to discuss ways in which to react when their feelings have been </w:t>
            </w:r>
            <w:r w:rsidR="008F730F">
              <w:t xml:space="preserve">hurt. </w:t>
            </w:r>
          </w:p>
          <w:p w:rsidR="00DA4A9A" w:rsidRDefault="00DA4A9A" w:rsidP="00E22328"/>
          <w:p w:rsidR="00DA4A9A" w:rsidRDefault="00DA4A9A" w:rsidP="00E22328">
            <w:r>
              <w:t xml:space="preserve">Children are able to identify ways in which to resolve this with their friend. </w:t>
            </w:r>
          </w:p>
        </w:tc>
      </w:tr>
      <w:tr w:rsidR="00A64D32" w:rsidTr="00A64D32">
        <w:trPr>
          <w:trHeight w:val="1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9A" w:rsidRPr="004D074A" w:rsidRDefault="00DA4A9A" w:rsidP="00E22328">
            <w:pPr>
              <w:pStyle w:val="Default"/>
              <w:rPr>
                <w:rFonts w:asciiTheme="minorHAnsi" w:hAnsiTheme="minorHAnsi"/>
                <w:b/>
                <w:bCs/>
                <w:color w:val="0070C0"/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9A" w:rsidRDefault="00DA4A9A" w:rsidP="00E22328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9A" w:rsidRDefault="00DA4A9A" w:rsidP="00E22328"/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9A" w:rsidRDefault="00DA4A9A" w:rsidP="00E22328"/>
        </w:tc>
      </w:tr>
    </w:tbl>
    <w:p w:rsidR="00E138F7" w:rsidRDefault="00E138F7" w:rsidP="00E138F7"/>
    <w:p w:rsidR="00E138F7" w:rsidRDefault="00E138F7" w:rsidP="00E138F7"/>
    <w:p w:rsidR="00E138F7" w:rsidRDefault="00E138F7"/>
    <w:sectPr w:rsidR="00E138F7" w:rsidSect="005E1DB6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AD"/>
    <w:rsid w:val="00144E7F"/>
    <w:rsid w:val="004D074A"/>
    <w:rsid w:val="00500F81"/>
    <w:rsid w:val="005E1DB6"/>
    <w:rsid w:val="00673201"/>
    <w:rsid w:val="00700F38"/>
    <w:rsid w:val="007A060D"/>
    <w:rsid w:val="008F730F"/>
    <w:rsid w:val="00A2564B"/>
    <w:rsid w:val="00A64D32"/>
    <w:rsid w:val="00AA7F8B"/>
    <w:rsid w:val="00D5540F"/>
    <w:rsid w:val="00D715AD"/>
    <w:rsid w:val="00DA4A9A"/>
    <w:rsid w:val="00E138F7"/>
    <w:rsid w:val="00F8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2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7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2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7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A696C02DBB4C8465CC46E8131024" ma:contentTypeVersion="2" ma:contentTypeDescription="Create a new document." ma:contentTypeScope="" ma:versionID="07a27d48082577b20fe83212548133fb">
  <xsd:schema xmlns:xsd="http://www.w3.org/2001/XMLSchema" xmlns:xs="http://www.w3.org/2001/XMLSchema" xmlns:p="http://schemas.microsoft.com/office/2006/metadata/properties" xmlns:ns1="http://schemas.microsoft.com/sharepoint/v3" xmlns:ns2="0f8ea6ab-fab5-4788-ace0-e24152f3ba04" targetNamespace="http://schemas.microsoft.com/office/2006/metadata/properties" ma:root="true" ma:fieldsID="3d486c6bdddb95852295d60aca0533e2" ns1:_="" ns2:_="">
    <xsd:import namespace="http://schemas.microsoft.com/sharepoint/v3"/>
    <xsd:import namespace="0f8ea6ab-fab5-4788-ace0-e24152f3ba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ea6ab-fab5-4788-ace0-e24152f3ba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8933E-2191-403A-AEC2-251B7BF66125}"/>
</file>

<file path=customXml/itemProps2.xml><?xml version="1.0" encoding="utf-8"?>
<ds:datastoreItem xmlns:ds="http://schemas.openxmlformats.org/officeDocument/2006/customXml" ds:itemID="{AFB47EF8-CDFD-448E-BF90-4B48AAD148FA}"/>
</file>

<file path=customXml/itemProps3.xml><?xml version="1.0" encoding="utf-8"?>
<ds:datastoreItem xmlns:ds="http://schemas.openxmlformats.org/officeDocument/2006/customXml" ds:itemID="{A73331F1-D446-4859-AFD2-C708B772A6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McIntyre, J ( Cloverbank Nursery )</dc:creator>
  <cp:lastModifiedBy>u418856</cp:lastModifiedBy>
  <cp:revision>2</cp:revision>
  <dcterms:created xsi:type="dcterms:W3CDTF">2017-02-17T15:30:00Z</dcterms:created>
  <dcterms:modified xsi:type="dcterms:W3CDTF">2017-02-17T15:30:00Z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0x01010072C4A696C02DBB4C8465CC46E8131024</vt:lpwstr>
  </property>
</Properties>
</file>